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1DAAD" w14:textId="77777777" w:rsidR="0092240A" w:rsidRDefault="0092240A" w:rsidP="008B5913">
      <w:pPr>
        <w:jc w:val="center"/>
        <w:rPr>
          <w:rFonts w:cs="Monotype Koufi"/>
          <w:color w:val="00B050"/>
          <w:sz w:val="22"/>
          <w:szCs w:val="22"/>
          <w:rtl/>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708CBDE5" w14:textId="77777777" w:rsidTr="008B5913">
        <w:trPr>
          <w:trHeight w:val="506"/>
        </w:trPr>
        <w:tc>
          <w:tcPr>
            <w:tcW w:w="1366" w:type="pct"/>
            <w:vAlign w:val="center"/>
          </w:tcPr>
          <w:p w14:paraId="2AA8E0DE" w14:textId="1C1B646F"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6D9E64C5" w14:textId="0A1EFCA1" w:rsidR="008B5913" w:rsidRPr="00CB200F" w:rsidRDefault="004F0260" w:rsidP="00685B89">
            <w:pPr>
              <w:rPr>
                <w:rFonts w:asciiTheme="majorBidi" w:hAnsiTheme="majorBidi" w:cstheme="majorBidi"/>
                <w:b/>
                <w:sz w:val="30"/>
                <w:szCs w:val="30"/>
              </w:rPr>
            </w:pPr>
            <w:r w:rsidRPr="00CB200F">
              <w:rPr>
                <w:b/>
                <w:sz w:val="30"/>
                <w:szCs w:val="30"/>
              </w:rPr>
              <w:t xml:space="preserve">Analytical Chemistry </w:t>
            </w:r>
            <w:r w:rsidR="00685B89" w:rsidRPr="00CB200F">
              <w:rPr>
                <w:b/>
                <w:sz w:val="30"/>
                <w:szCs w:val="30"/>
              </w:rPr>
              <w:t>(2)</w:t>
            </w:r>
          </w:p>
        </w:tc>
      </w:tr>
      <w:tr w:rsidR="008B5913" w:rsidRPr="005D2DDD" w14:paraId="6FD322C7" w14:textId="77777777" w:rsidTr="008B5913">
        <w:trPr>
          <w:trHeight w:val="506"/>
        </w:trPr>
        <w:tc>
          <w:tcPr>
            <w:tcW w:w="1366" w:type="pct"/>
            <w:shd w:val="clear" w:color="auto" w:fill="EAF1DD" w:themeFill="accent3" w:themeFillTint="33"/>
            <w:vAlign w:val="center"/>
          </w:tcPr>
          <w:p w14:paraId="1D32CB45" w14:textId="61E8AF7E"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76CCD7FA" w:rsidR="008B5913" w:rsidRPr="000A149A" w:rsidRDefault="000A149A" w:rsidP="00EC79BA">
            <w:pPr>
              <w:rPr>
                <w:rFonts w:asciiTheme="majorBidi" w:hAnsiTheme="majorBidi" w:cstheme="majorBidi"/>
                <w:b/>
                <w:bCs/>
                <w:sz w:val="32"/>
                <w:szCs w:val="32"/>
              </w:rPr>
            </w:pPr>
            <w:r w:rsidRPr="000A149A">
              <w:rPr>
                <w:rFonts w:asciiTheme="majorBidi" w:hAnsiTheme="majorBidi" w:cstheme="majorBidi"/>
                <w:b/>
                <w:bCs/>
                <w:sz w:val="32"/>
                <w:szCs w:val="32"/>
              </w:rPr>
              <w:t>CHEM10602</w:t>
            </w:r>
          </w:p>
        </w:tc>
      </w:tr>
      <w:tr w:rsidR="008B5913" w:rsidRPr="005D2DDD" w14:paraId="2EC01D2C" w14:textId="77777777" w:rsidTr="008B5913">
        <w:trPr>
          <w:trHeight w:val="506"/>
        </w:trPr>
        <w:tc>
          <w:tcPr>
            <w:tcW w:w="1366" w:type="pct"/>
            <w:vAlign w:val="center"/>
          </w:tcPr>
          <w:p w14:paraId="402CC620" w14:textId="36A16551"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79B3D5BE" w:rsidR="008B5913" w:rsidRPr="00CB200F" w:rsidRDefault="009710D1" w:rsidP="00685B89">
            <w:pPr>
              <w:rPr>
                <w:rFonts w:asciiTheme="majorBidi" w:hAnsiTheme="majorBidi" w:cstheme="majorBidi"/>
                <w:b/>
                <w:color w:val="0000FF"/>
                <w:sz w:val="30"/>
                <w:szCs w:val="30"/>
              </w:rPr>
            </w:pPr>
            <w:r w:rsidRPr="00CB200F">
              <w:rPr>
                <w:b/>
                <w:color w:val="0000FF"/>
                <w:sz w:val="30"/>
                <w:szCs w:val="30"/>
              </w:rPr>
              <w:t xml:space="preserve">Bachelor </w:t>
            </w:r>
            <w:r w:rsidR="00685B89" w:rsidRPr="00CB200F">
              <w:rPr>
                <w:b/>
                <w:color w:val="0000FF"/>
                <w:sz w:val="30"/>
                <w:szCs w:val="30"/>
              </w:rPr>
              <w:t>of Science</w:t>
            </w:r>
            <w:r w:rsidRPr="00CB200F">
              <w:rPr>
                <w:b/>
                <w:color w:val="0000FF"/>
                <w:sz w:val="30"/>
                <w:szCs w:val="30"/>
              </w:rPr>
              <w:t xml:space="preserve"> in Chemistry</w:t>
            </w:r>
          </w:p>
        </w:tc>
      </w:tr>
      <w:tr w:rsidR="008B5913" w:rsidRPr="005D2DDD" w14:paraId="1F10EB1B" w14:textId="77777777" w:rsidTr="008B5913">
        <w:trPr>
          <w:trHeight w:val="506"/>
        </w:trPr>
        <w:tc>
          <w:tcPr>
            <w:tcW w:w="1366" w:type="pct"/>
            <w:shd w:val="clear" w:color="auto" w:fill="EAF1DD" w:themeFill="accent3" w:themeFillTint="33"/>
            <w:vAlign w:val="center"/>
          </w:tcPr>
          <w:p w14:paraId="3932FB39" w14:textId="68B8A785"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3C57AE40" w:rsidR="008B5913" w:rsidRPr="00CB200F" w:rsidRDefault="004F0260" w:rsidP="00C52313">
            <w:pPr>
              <w:ind w:right="43"/>
              <w:rPr>
                <w:rFonts w:asciiTheme="majorBidi" w:hAnsiTheme="majorBidi" w:cstheme="majorBidi"/>
                <w:b/>
                <w:sz w:val="30"/>
                <w:szCs w:val="30"/>
                <w:lang w:bidi="ar-EG"/>
              </w:rPr>
            </w:pPr>
            <w:r w:rsidRPr="00CB200F">
              <w:rPr>
                <w:b/>
                <w:sz w:val="30"/>
                <w:szCs w:val="30"/>
              </w:rPr>
              <w:t>Chemistry Department</w:t>
            </w:r>
          </w:p>
        </w:tc>
      </w:tr>
      <w:tr w:rsidR="00E64A31" w:rsidRPr="005D2DDD" w14:paraId="03026629" w14:textId="77777777" w:rsidTr="008B5913">
        <w:trPr>
          <w:trHeight w:val="506"/>
        </w:trPr>
        <w:tc>
          <w:tcPr>
            <w:tcW w:w="1366" w:type="pct"/>
            <w:vAlign w:val="center"/>
          </w:tcPr>
          <w:p w14:paraId="7062D009" w14:textId="0EFF8405" w:rsidR="00E64A31" w:rsidRDefault="00E64A31" w:rsidP="00E64A31">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39C65BC8" w:rsidR="00E64A31" w:rsidRPr="00CB200F" w:rsidRDefault="00E64A31" w:rsidP="00E64A31">
            <w:pPr>
              <w:rPr>
                <w:rFonts w:asciiTheme="majorBidi" w:hAnsiTheme="majorBidi" w:cstheme="majorBidi"/>
                <w:b/>
                <w:sz w:val="30"/>
                <w:szCs w:val="30"/>
              </w:rPr>
            </w:pPr>
            <w:r w:rsidRPr="00C3749C">
              <w:rPr>
                <w:b/>
                <w:sz w:val="30"/>
                <w:szCs w:val="30"/>
              </w:rPr>
              <w:t xml:space="preserve">Faculty of </w:t>
            </w:r>
            <w:proofErr w:type="gramStart"/>
            <w:r w:rsidRPr="00C3749C">
              <w:rPr>
                <w:b/>
                <w:sz w:val="30"/>
                <w:szCs w:val="30"/>
              </w:rPr>
              <w:t xml:space="preserve">Science  </w:t>
            </w:r>
            <w:r>
              <w:rPr>
                <w:b/>
                <w:sz w:val="30"/>
                <w:szCs w:val="30"/>
              </w:rPr>
              <w:t>and</w:t>
            </w:r>
            <w:proofErr w:type="gramEnd"/>
            <w:r>
              <w:rPr>
                <w:b/>
                <w:sz w:val="30"/>
                <w:szCs w:val="30"/>
              </w:rPr>
              <w:t xml:space="preserve"> Arts at </w:t>
            </w:r>
            <w:proofErr w:type="spellStart"/>
            <w:r w:rsidRPr="0027224F">
              <w:rPr>
                <w:b/>
                <w:bCs/>
                <w:sz w:val="30"/>
                <w:szCs w:val="30"/>
              </w:rPr>
              <w:t>Almakhwah</w:t>
            </w:r>
            <w:proofErr w:type="spellEnd"/>
          </w:p>
        </w:tc>
      </w:tr>
      <w:tr w:rsidR="004F0260" w:rsidRPr="005D2DDD" w14:paraId="7D3B848E" w14:textId="77777777" w:rsidTr="008B5913">
        <w:trPr>
          <w:trHeight w:val="506"/>
        </w:trPr>
        <w:tc>
          <w:tcPr>
            <w:tcW w:w="1366" w:type="pct"/>
            <w:shd w:val="clear" w:color="auto" w:fill="EAF1DD" w:themeFill="accent3" w:themeFillTint="33"/>
            <w:vAlign w:val="center"/>
          </w:tcPr>
          <w:p w14:paraId="7234D2C1" w14:textId="7B785A1A" w:rsidR="004F0260" w:rsidRPr="005D2DDD" w:rsidRDefault="004F0260" w:rsidP="004F0260">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103FF0A6" w:rsidR="004F0260" w:rsidRPr="00CB200F" w:rsidRDefault="004F0260" w:rsidP="001575F2">
            <w:pPr>
              <w:rPr>
                <w:rFonts w:asciiTheme="majorBidi" w:hAnsiTheme="majorBidi" w:cstheme="majorBidi"/>
                <w:b/>
                <w:sz w:val="30"/>
                <w:szCs w:val="30"/>
              </w:rPr>
            </w:pPr>
            <w:proofErr w:type="spellStart"/>
            <w:r w:rsidRPr="00CB200F">
              <w:rPr>
                <w:rFonts w:asciiTheme="majorBidi" w:hAnsiTheme="majorBidi" w:cstheme="majorBidi"/>
                <w:b/>
                <w:sz w:val="30"/>
                <w:szCs w:val="30"/>
              </w:rPr>
              <w:t>Albaha</w:t>
            </w:r>
            <w:proofErr w:type="spellEnd"/>
            <w:r w:rsidRPr="00CB200F">
              <w:rPr>
                <w:rFonts w:asciiTheme="majorBidi" w:hAnsiTheme="majorBidi" w:cstheme="majorBidi"/>
                <w:b/>
                <w:sz w:val="30"/>
                <w:szCs w:val="30"/>
              </w:rPr>
              <w:t xml:space="preserve">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150E98">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2341CC4E" w:rsidR="007A428A" w:rsidRDefault="00150E98">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2D58AB">
              <w:rPr>
                <w:rStyle w:val="Hyperlink"/>
              </w:rPr>
              <w:t>4</w:t>
            </w:r>
          </w:hyperlink>
        </w:p>
        <w:p w14:paraId="136A589F" w14:textId="09359245" w:rsidR="007A428A" w:rsidRDefault="00150E98">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2D58AB">
              <w:rPr>
                <w:rStyle w:val="Hyperlink"/>
                <w:noProof/>
              </w:rPr>
              <w:t>4</w:t>
            </w:r>
          </w:hyperlink>
        </w:p>
        <w:p w14:paraId="71D695A3" w14:textId="160F1090" w:rsidR="007A428A" w:rsidRDefault="00150E98">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2D58AB">
              <w:rPr>
                <w:rStyle w:val="Hyperlink"/>
                <w:noProof/>
              </w:rPr>
              <w:t>4</w:t>
            </w:r>
          </w:hyperlink>
        </w:p>
        <w:p w14:paraId="5037922A" w14:textId="71EE4276" w:rsidR="007A428A" w:rsidRDefault="00150E98">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2D58AB">
              <w:rPr>
                <w:rStyle w:val="Hyperlink"/>
                <w:noProof/>
              </w:rPr>
              <w:t>4</w:t>
            </w:r>
          </w:hyperlink>
        </w:p>
        <w:p w14:paraId="7EEF2A26" w14:textId="18DBCD3E" w:rsidR="007A428A" w:rsidRDefault="00150E98">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2D58AB">
              <w:rPr>
                <w:rStyle w:val="Hyperlink"/>
              </w:rPr>
              <w:t>5</w:t>
            </w:r>
          </w:hyperlink>
        </w:p>
        <w:p w14:paraId="3830EC4A" w14:textId="73DBEA78" w:rsidR="007A428A" w:rsidRDefault="00150E98">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2D58AB">
              <w:rPr>
                <w:rStyle w:val="Hyperlink"/>
              </w:rPr>
              <w:t>5</w:t>
            </w:r>
          </w:hyperlink>
        </w:p>
        <w:p w14:paraId="47E5AFB8" w14:textId="7909E232" w:rsidR="007A428A" w:rsidRDefault="00150E98">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2D58AB">
              <w:rPr>
                <w:rStyle w:val="Hyperlink"/>
                <w:noProof/>
              </w:rPr>
              <w:t>5</w:t>
            </w:r>
          </w:hyperlink>
        </w:p>
        <w:p w14:paraId="519301B5" w14:textId="6B9E6558" w:rsidR="007A428A" w:rsidRDefault="00150E98">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2D58AB">
              <w:rPr>
                <w:rStyle w:val="Hyperlink"/>
                <w:noProof/>
              </w:rPr>
              <w:t>8</w:t>
            </w:r>
          </w:hyperlink>
        </w:p>
        <w:p w14:paraId="0FB54AC2" w14:textId="1E2CEEC5" w:rsidR="007A428A" w:rsidRDefault="00150E98">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2D58AB">
              <w:rPr>
                <w:rStyle w:val="Hyperlink"/>
              </w:rPr>
              <w:t>8</w:t>
            </w:r>
          </w:hyperlink>
        </w:p>
        <w:p w14:paraId="3901AB53" w14:textId="2FFA0696" w:rsidR="007A428A" w:rsidRDefault="00150E98">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2D58AB">
              <w:rPr>
                <w:rStyle w:val="Hyperlink"/>
              </w:rPr>
              <w:t>8</w:t>
            </w:r>
          </w:hyperlink>
        </w:p>
        <w:p w14:paraId="1016677F" w14:textId="713DA762" w:rsidR="007A428A" w:rsidRDefault="00150E98">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2D58AB">
              <w:rPr>
                <w:rStyle w:val="Hyperlink"/>
                <w:noProof/>
              </w:rPr>
              <w:t>8</w:t>
            </w:r>
          </w:hyperlink>
        </w:p>
        <w:p w14:paraId="468D2C88" w14:textId="1707013D" w:rsidR="007A428A" w:rsidRDefault="00150E98">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2D58AB">
              <w:rPr>
                <w:rStyle w:val="Hyperlink"/>
                <w:noProof/>
              </w:rPr>
              <w:t>9</w:t>
            </w:r>
          </w:hyperlink>
        </w:p>
        <w:p w14:paraId="30F23C7E" w14:textId="04A43459" w:rsidR="007A428A" w:rsidRDefault="00150E98">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2D58AB">
              <w:rPr>
                <w:rStyle w:val="Hyperlink"/>
              </w:rPr>
              <w:t>10</w:t>
            </w:r>
          </w:hyperlink>
        </w:p>
        <w:p w14:paraId="6F3BD65E" w14:textId="659BBB9F" w:rsidR="002D58AB" w:rsidRPr="002D58AB" w:rsidRDefault="00150E98" w:rsidP="002D58AB">
          <w:pPr>
            <w:pStyle w:val="TOC1"/>
            <w:rPr>
              <w:color w:val="0000FF"/>
              <w:u w:val="single"/>
            </w:rPr>
          </w:pPr>
          <w:hyperlink w:anchor="_Toc951387" w:history="1">
            <w:r w:rsidR="007A428A" w:rsidRPr="00580EF4">
              <w:rPr>
                <w:rStyle w:val="Hyperlink"/>
              </w:rPr>
              <w:t>H. Specification Approval Data</w:t>
            </w:r>
            <w:r w:rsidR="007A428A">
              <w:rPr>
                <w:webHidden/>
              </w:rPr>
              <w:tab/>
            </w:r>
            <w:r w:rsidR="002D58AB">
              <w:rPr>
                <w:rStyle w:val="Hyperlink"/>
              </w:rPr>
              <w:t>12</w:t>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14:paraId="4F0E5AB4" w14:textId="77777777" w:rsidTr="008A682F">
        <w:trPr>
          <w:jc w:val="center"/>
        </w:trPr>
        <w:tc>
          <w:tcPr>
            <w:tcW w:w="2085" w:type="dxa"/>
            <w:gridSpan w:val="4"/>
            <w:tcBorders>
              <w:bottom w:val="single" w:sz="8" w:space="0" w:color="auto"/>
              <w:right w:val="nil"/>
            </w:tcBorders>
          </w:tcPr>
          <w:p w14:paraId="00EEE0EB" w14:textId="536F02ED" w:rsidR="00591D51" w:rsidRPr="005D2DDD" w:rsidRDefault="00591D51" w:rsidP="00685B89">
            <w:pPr>
              <w:rPr>
                <w:rFonts w:asciiTheme="majorBidi" w:hAnsiTheme="majorBidi" w:cstheme="majorBidi"/>
                <w:b/>
                <w:bCs/>
                <w:sz w:val="26"/>
                <w:szCs w:val="26"/>
                <w:rtl/>
                <w:lang w:bidi="ar-EG"/>
              </w:rPr>
            </w:pPr>
            <w:r w:rsidRPr="00FD1A64">
              <w:rPr>
                <w:b/>
                <w:bCs/>
              </w:rPr>
              <w:t>1.  Credit hours:</w:t>
            </w:r>
            <w:r w:rsidR="004F0260" w:rsidRPr="00ED65AA">
              <w:rPr>
                <w:rFonts w:asciiTheme="majorBidi" w:hAnsiTheme="majorBidi" w:cstheme="majorBidi"/>
              </w:rPr>
              <w:t xml:space="preserve"> </w:t>
            </w:r>
          </w:p>
        </w:tc>
        <w:tc>
          <w:tcPr>
            <w:tcW w:w="7240" w:type="dxa"/>
            <w:gridSpan w:val="13"/>
            <w:tcBorders>
              <w:left w:val="nil"/>
              <w:bottom w:val="single" w:sz="8" w:space="0" w:color="auto"/>
            </w:tcBorders>
          </w:tcPr>
          <w:p w14:paraId="67374992" w14:textId="4046A58A" w:rsidR="00591D51" w:rsidRPr="003302F2" w:rsidRDefault="00685B89" w:rsidP="00F07193">
            <w:pPr>
              <w:rPr>
                <w:rFonts w:asciiTheme="majorBidi" w:hAnsiTheme="majorBidi" w:cstheme="majorBidi"/>
                <w:b/>
                <w:bCs/>
                <w:rtl/>
                <w:lang w:bidi="ar-EG"/>
              </w:rPr>
            </w:pPr>
            <w:r>
              <w:rPr>
                <w:rFonts w:asciiTheme="majorBidi" w:hAnsiTheme="majorBidi" w:cstheme="majorBidi"/>
                <w:b/>
                <w:bCs/>
                <w:lang w:bidi="ar-EG"/>
              </w:rPr>
              <w:t>4 credit hours (3T+1P)</w:t>
            </w:r>
          </w:p>
        </w:tc>
      </w:tr>
      <w:tr w:rsidR="00F07193" w:rsidRPr="005D2DDD"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14:paraId="431C3DD0" w14:textId="77777777" w:rsidTr="008A682F">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77777777"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3CA483F7" w14:textId="77777777"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335166CE" w14:textId="36EFFA03" w:rsidR="00591D51" w:rsidRPr="005D2DDD" w:rsidRDefault="004F0260" w:rsidP="00F07193">
            <w:pPr>
              <w:rPr>
                <w:rFonts w:asciiTheme="majorBidi" w:hAnsiTheme="majorBidi" w:cstheme="majorBidi"/>
                <w:b/>
                <w:bCs/>
              </w:rPr>
            </w:pPr>
            <w:r>
              <w:rPr>
                <w:rFonts w:asciiTheme="majorBidi" w:hAnsiTheme="majorBidi" w:cstheme="majorBidi"/>
                <w:b/>
                <w:bCs/>
              </w:rPr>
              <w:t>x</w:t>
            </w:r>
          </w:p>
        </w:tc>
        <w:tc>
          <w:tcPr>
            <w:tcW w:w="1941"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8A682F">
        <w:trPr>
          <w:trHeight w:val="283"/>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37734DC9" w14:textId="2F5727FF" w:rsidR="00591D51" w:rsidRPr="005D2DDD" w:rsidRDefault="004F0260" w:rsidP="00F07193">
            <w:pPr>
              <w:rPr>
                <w:rFonts w:asciiTheme="majorBidi" w:hAnsiTheme="majorBidi" w:cstheme="majorBidi"/>
                <w:b/>
                <w:bCs/>
                <w:lang w:bidi="ar-EG"/>
              </w:rPr>
            </w:pPr>
            <w:r>
              <w:rPr>
                <w:rFonts w:asciiTheme="majorBidi" w:hAnsiTheme="majorBidi" w:cstheme="majorBidi"/>
                <w:b/>
                <w:bCs/>
                <w:lang w:bidi="ar-EG"/>
              </w:rPr>
              <w:t>x</w:t>
            </w:r>
          </w:p>
        </w:tc>
        <w:tc>
          <w:tcPr>
            <w:tcW w:w="1452" w:type="dxa"/>
            <w:gridSpan w:val="3"/>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8A682F">
        <w:trPr>
          <w:trHeight w:val="340"/>
          <w:jc w:val="center"/>
        </w:trPr>
        <w:tc>
          <w:tcPr>
            <w:tcW w:w="4805" w:type="dxa"/>
            <w:gridSpan w:val="12"/>
            <w:tcBorders>
              <w:top w:val="single" w:sz="8" w:space="0" w:color="auto"/>
              <w:bottom w:val="single" w:sz="8" w:space="0" w:color="auto"/>
              <w:right w:val="nil"/>
            </w:tcBorders>
          </w:tcPr>
          <w:p w14:paraId="74EEF555" w14:textId="17172B60"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14:paraId="3D387DEF" w14:textId="77777777" w:rsidR="004F0260" w:rsidRPr="00C61D77" w:rsidRDefault="004F0260" w:rsidP="004F0260">
            <w:pPr>
              <w:ind w:right="43"/>
              <w:rPr>
                <w:rFonts w:asciiTheme="majorBidi" w:hAnsiTheme="majorBidi" w:cstheme="majorBidi"/>
              </w:rPr>
            </w:pPr>
            <w:r w:rsidRPr="00C61D77">
              <w:rPr>
                <w:rFonts w:asciiTheme="majorBidi" w:hAnsiTheme="majorBidi" w:cstheme="majorBidi"/>
              </w:rPr>
              <w:t>3</w:t>
            </w:r>
            <w:r w:rsidRPr="00C61D77">
              <w:rPr>
                <w:rFonts w:asciiTheme="majorBidi" w:hAnsiTheme="majorBidi" w:cstheme="majorBidi"/>
                <w:vertAlign w:val="superscript"/>
              </w:rPr>
              <w:t>rd</w:t>
            </w:r>
            <w:r w:rsidRPr="00C61D77">
              <w:rPr>
                <w:rFonts w:asciiTheme="majorBidi" w:hAnsiTheme="majorBidi" w:cstheme="majorBidi"/>
              </w:rPr>
              <w:t xml:space="preserve"> year / 6</w:t>
            </w:r>
            <w:r w:rsidRPr="00C61D77">
              <w:rPr>
                <w:rFonts w:asciiTheme="majorBidi" w:hAnsiTheme="majorBidi" w:cstheme="majorBidi"/>
                <w:vertAlign w:val="superscript"/>
              </w:rPr>
              <w:t>th</w:t>
            </w:r>
            <w:r w:rsidRPr="00C61D77">
              <w:rPr>
                <w:rFonts w:asciiTheme="majorBidi" w:hAnsiTheme="majorBidi" w:cstheme="majorBidi"/>
              </w:rPr>
              <w:t xml:space="preserve"> level</w:t>
            </w:r>
          </w:p>
          <w:p w14:paraId="0E46B565" w14:textId="77777777" w:rsidR="00CC4A74" w:rsidRPr="003302F2" w:rsidRDefault="00CC4A74" w:rsidP="00CC4A74">
            <w:pPr>
              <w:rPr>
                <w:rFonts w:asciiTheme="majorBidi" w:hAnsiTheme="majorBidi" w:cstheme="majorBidi"/>
                <w:b/>
                <w:bCs/>
                <w:rtl/>
                <w:lang w:bidi="ar-EG"/>
              </w:rPr>
            </w:pPr>
          </w:p>
        </w:tc>
      </w:tr>
      <w:tr w:rsidR="00E63B5F" w:rsidRPr="005D2DDD" w14:paraId="79106C60" w14:textId="77777777" w:rsidTr="00045D82">
        <w:trPr>
          <w:trHeight w:val="848"/>
          <w:jc w:val="center"/>
        </w:trPr>
        <w:tc>
          <w:tcPr>
            <w:tcW w:w="9325" w:type="dxa"/>
            <w:gridSpan w:val="17"/>
            <w:tcBorders>
              <w:top w:val="single" w:sz="8" w:space="0" w:color="auto"/>
            </w:tcBorders>
          </w:tcPr>
          <w:p w14:paraId="714168DF" w14:textId="4A5F8AA2" w:rsidR="004F0260" w:rsidRPr="00D936BA" w:rsidRDefault="00E63B5F" w:rsidP="00EC79BA">
            <w:pPr>
              <w:ind w:right="43"/>
              <w:rPr>
                <w:rFonts w:asciiTheme="majorBidi" w:hAnsiTheme="majorBidi" w:cstheme="majorBidi"/>
                <w:b/>
                <w:bCs/>
              </w:rPr>
            </w:pPr>
            <w:r w:rsidRPr="00D936BA">
              <w:rPr>
                <w:rFonts w:asciiTheme="majorBidi" w:hAnsiTheme="majorBidi" w:cstheme="majorBidi"/>
                <w:b/>
                <w:bCs/>
              </w:rPr>
              <w:t>4.  Pre-requisites for this course (if any):</w:t>
            </w:r>
            <w:r w:rsidR="004F0260" w:rsidRPr="00D936BA">
              <w:rPr>
                <w:rFonts w:asciiTheme="majorBidi" w:hAnsiTheme="majorBidi" w:cstheme="majorBidi"/>
                <w:b/>
                <w:bCs/>
              </w:rPr>
              <w:t xml:space="preserve"> Analytical Chemistry 1 (</w:t>
            </w:r>
            <w:r w:rsidR="000D61BE" w:rsidRPr="00D936BA">
              <w:rPr>
                <w:rFonts w:asciiTheme="majorBidi" w:hAnsiTheme="majorBidi" w:cstheme="majorBidi"/>
                <w:b/>
                <w:bCs/>
              </w:rPr>
              <w:t>CHEM10502</w:t>
            </w:r>
            <w:r w:rsidR="004F0260" w:rsidRPr="00D936BA">
              <w:rPr>
                <w:rFonts w:asciiTheme="majorBidi" w:hAnsiTheme="majorBidi" w:cstheme="majorBidi"/>
                <w:b/>
                <w:bCs/>
              </w:rPr>
              <w:t>)</w:t>
            </w:r>
          </w:p>
          <w:p w14:paraId="2B63C0AF" w14:textId="3E417C11" w:rsidR="00E63B5F" w:rsidRPr="003302F2" w:rsidRDefault="00E63B5F" w:rsidP="00F07193">
            <w:pPr>
              <w:rPr>
                <w:rFonts w:asciiTheme="majorBidi" w:hAnsiTheme="majorBidi" w:cstheme="majorBidi"/>
                <w:lang w:bidi="ar-EG"/>
              </w:rPr>
            </w:pPr>
          </w:p>
          <w:p w14:paraId="087B30EB" w14:textId="6BCB3C67" w:rsidR="00E63B5F" w:rsidRPr="003302F2" w:rsidRDefault="00E63B5F" w:rsidP="00F07193">
            <w:pPr>
              <w:rPr>
                <w:rFonts w:asciiTheme="majorBidi" w:hAnsiTheme="majorBidi" w:cstheme="majorBidi"/>
                <w:b/>
                <w:bCs/>
                <w:rtl/>
                <w:lang w:bidi="ar-EG"/>
              </w:rPr>
            </w:pPr>
          </w:p>
        </w:tc>
      </w:tr>
      <w:tr w:rsidR="00CC4A74" w:rsidRPr="005D2DDD" w14:paraId="7A2E9401" w14:textId="77777777" w:rsidTr="008A682F">
        <w:trPr>
          <w:jc w:val="center"/>
        </w:trPr>
        <w:tc>
          <w:tcPr>
            <w:tcW w:w="9325" w:type="dxa"/>
            <w:gridSpan w:val="17"/>
            <w:tcBorders>
              <w:top w:val="single" w:sz="8" w:space="0" w:color="auto"/>
              <w:bottom w:val="nil"/>
            </w:tcBorders>
          </w:tcPr>
          <w:p w14:paraId="39E0A534" w14:textId="657E3CD1"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sidR="004F0260" w:rsidRPr="00ED65AA">
              <w:rPr>
                <w:rFonts w:asciiTheme="majorBidi" w:hAnsiTheme="majorBidi" w:cstheme="majorBidi"/>
              </w:rPr>
              <w:t xml:space="preserve"> None</w:t>
            </w:r>
          </w:p>
        </w:tc>
      </w:tr>
      <w:tr w:rsidR="00591D51" w:rsidRPr="005D2DDD" w14:paraId="7F58EB75" w14:textId="77777777" w:rsidTr="008A682F">
        <w:trPr>
          <w:jc w:val="center"/>
        </w:trPr>
        <w:tc>
          <w:tcPr>
            <w:tcW w:w="9325" w:type="dxa"/>
            <w:gridSpan w:val="17"/>
            <w:tcBorders>
              <w:top w:val="nil"/>
            </w:tcBorders>
          </w:tcPr>
          <w:p w14:paraId="67F0DB94" w14:textId="77777777" w:rsidR="00591D51" w:rsidRDefault="00591D51" w:rsidP="00F07193">
            <w:pPr>
              <w:rPr>
                <w:rFonts w:asciiTheme="majorBidi" w:hAnsiTheme="majorBidi" w:cstheme="majorBidi"/>
              </w:rPr>
            </w:pPr>
          </w:p>
          <w:p w14:paraId="1E24A84A" w14:textId="77777777" w:rsidR="00591D51" w:rsidRPr="005D2DDD" w:rsidRDefault="00591D51" w:rsidP="00F07193">
            <w:pPr>
              <w:rPr>
                <w:rFonts w:asciiTheme="majorBidi" w:hAnsiTheme="majorBidi" w:cstheme="majorBidi"/>
                <w:b/>
                <w:bCs/>
              </w:rPr>
            </w:pP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159FEC0E"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1F60A507" w14:textId="4533293C" w:rsidR="00CC4A74" w:rsidRPr="008B6A5C" w:rsidRDefault="008B6A5C" w:rsidP="00CC4A74">
            <w:pPr>
              <w:bidi/>
              <w:jc w:val="center"/>
              <w:rPr>
                <w:rFonts w:asciiTheme="majorBidi" w:hAnsiTheme="majorBidi" w:cstheme="majorBidi"/>
                <w:color w:val="0000FF"/>
                <w:lang w:bidi="ar-EG"/>
              </w:rPr>
            </w:pPr>
            <w:r>
              <w:rPr>
                <w:rFonts w:asciiTheme="majorBidi" w:hAnsiTheme="majorBidi" w:cstheme="majorBidi"/>
                <w:color w:val="0000FF"/>
                <w:lang w:bidi="ar-EG"/>
              </w:rPr>
              <w:t>75</w:t>
            </w:r>
          </w:p>
        </w:tc>
        <w:tc>
          <w:tcPr>
            <w:tcW w:w="2342" w:type="dxa"/>
            <w:tcBorders>
              <w:top w:val="single" w:sz="8" w:space="0" w:color="auto"/>
              <w:left w:val="single" w:sz="8" w:space="0" w:color="auto"/>
              <w:bottom w:val="dashSmallGap" w:sz="4" w:space="0" w:color="auto"/>
            </w:tcBorders>
            <w:vAlign w:val="center"/>
          </w:tcPr>
          <w:p w14:paraId="59A7CE3D" w14:textId="35E5181B" w:rsidR="00CC4A74" w:rsidRPr="008B6A5C" w:rsidRDefault="00685B89" w:rsidP="00CC4A74">
            <w:pPr>
              <w:bidi/>
              <w:jc w:val="center"/>
              <w:rPr>
                <w:rFonts w:asciiTheme="majorBidi" w:hAnsiTheme="majorBidi" w:cstheme="majorBidi"/>
                <w:color w:val="0000FF"/>
              </w:rPr>
            </w:pPr>
            <w:r w:rsidRPr="008B6A5C">
              <w:rPr>
                <w:rFonts w:asciiTheme="majorBidi" w:hAnsiTheme="majorBidi" w:cstheme="majorBidi"/>
                <w:color w:val="0000FF"/>
              </w:rPr>
              <w:t>100%</w:t>
            </w:r>
          </w:p>
        </w:tc>
      </w:tr>
      <w:tr w:rsidR="00CC4A74" w:rsidRPr="005D2DDD" w14:paraId="223D1DF9"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7E9CF0AF" w14:textId="4BF05138"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65CA7025" w14:textId="30DA90C3" w:rsidR="00CC4A74" w:rsidRPr="005D2DDD" w:rsidRDefault="00CC4A74" w:rsidP="00CC4A74">
            <w:pPr>
              <w:bidi/>
              <w:jc w:val="center"/>
              <w:rPr>
                <w:rFonts w:asciiTheme="majorBidi" w:hAnsiTheme="majorBidi" w:cstheme="majorBidi"/>
              </w:rPr>
            </w:pPr>
          </w:p>
        </w:tc>
      </w:tr>
      <w:tr w:rsidR="00CC4A74" w:rsidRPr="005D2DDD" w14:paraId="78CFD9C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2EB3D88" w14:textId="16281CF8" w:rsidR="00CC4A74" w:rsidRPr="005D2DDD" w:rsidRDefault="00CC4A74" w:rsidP="009811A6">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35A43D49" w14:textId="5D68BD04" w:rsidR="00CC4A74" w:rsidRPr="005D2DDD" w:rsidRDefault="00CC4A74" w:rsidP="00CC4A74">
            <w:pPr>
              <w:bidi/>
              <w:jc w:val="center"/>
              <w:rPr>
                <w:rFonts w:asciiTheme="majorBidi" w:hAnsiTheme="majorBidi" w:cstheme="majorBidi"/>
              </w:rPr>
            </w:pPr>
          </w:p>
        </w:tc>
      </w:tr>
      <w:tr w:rsidR="00CC4A74" w:rsidRPr="005D2DDD"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408B89DF" w14:textId="77777777" w:rsidR="00CC4A74" w:rsidRPr="005D2DDD" w:rsidRDefault="00CC4A74" w:rsidP="00CC4A74">
            <w:pPr>
              <w:bidi/>
              <w:jc w:val="center"/>
              <w:rPr>
                <w:rFonts w:asciiTheme="majorBidi" w:hAnsiTheme="majorBidi" w:cstheme="majorBidi"/>
              </w:rPr>
            </w:pPr>
          </w:p>
        </w:tc>
      </w:tr>
      <w:tr w:rsidR="00CC4A74" w:rsidRPr="005D2DDD"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63F4367E" w:rsidR="00CC4A74" w:rsidRPr="005D2DDD" w:rsidRDefault="00CC4A74" w:rsidP="00CC4A74">
            <w:pPr>
              <w:rPr>
                <w:rFonts w:asciiTheme="majorBidi" w:hAnsiTheme="majorBidi" w:cstheme="majorBidi"/>
                <w:b/>
                <w:bCs/>
              </w:rPr>
            </w:pPr>
            <w:r w:rsidRPr="003E1946">
              <w:rPr>
                <w:b/>
                <w:bCs/>
              </w:rPr>
              <w:t>Other</w:t>
            </w:r>
            <w:r>
              <w:rPr>
                <w:b/>
                <w:bCs/>
              </w:rPr>
              <w:t xml:space="preserve">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4BA4DBC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21631768" w14:textId="1BEC19C2" w:rsidR="00CC4A74" w:rsidRPr="005D2DDD" w:rsidRDefault="00CC4A74" w:rsidP="00CC4A74">
            <w:pPr>
              <w:bidi/>
              <w:jc w:val="center"/>
              <w:rPr>
                <w:rFonts w:asciiTheme="majorBidi" w:hAnsiTheme="majorBidi" w:cstheme="majorBidi"/>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FB3058" w:rsidRPr="00391281" w14:paraId="7A139598" w14:textId="77777777" w:rsidTr="008333D8">
        <w:tc>
          <w:tcPr>
            <w:tcW w:w="802" w:type="dxa"/>
            <w:tcBorders>
              <w:left w:val="single" w:sz="12" w:space="0" w:color="auto"/>
              <w:bottom w:val="dashSmallGap" w:sz="4" w:space="0" w:color="auto"/>
            </w:tcBorders>
            <w:vAlign w:val="center"/>
          </w:tcPr>
          <w:p w14:paraId="336073DC" w14:textId="6AF9D6B3" w:rsidR="00FB3058" w:rsidRPr="00391281" w:rsidRDefault="00FB3058" w:rsidP="00FB3058">
            <w:pPr>
              <w:jc w:val="center"/>
              <w:rPr>
                <w:rFonts w:asciiTheme="majorBidi" w:hAnsiTheme="majorBidi" w:cstheme="majorBidi"/>
                <w:rtl/>
                <w:lang w:bidi="ar-EG"/>
              </w:rPr>
            </w:pPr>
            <w:r w:rsidRPr="00391281">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FB3058" w:rsidRPr="00391281" w:rsidRDefault="00FB3058" w:rsidP="00FB3058">
            <w:pPr>
              <w:rPr>
                <w:rFonts w:asciiTheme="majorBidi" w:hAnsiTheme="majorBidi" w:cstheme="majorBidi"/>
                <w:lang w:bidi="ar-EG"/>
              </w:rPr>
            </w:pPr>
            <w:r w:rsidRPr="00391281">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1EC1562C" w14:textId="1DC26A56" w:rsidR="00FB3058" w:rsidRPr="008B6A5C" w:rsidRDefault="008B6A5C" w:rsidP="00C61D77">
            <w:pPr>
              <w:jc w:val="center"/>
              <w:rPr>
                <w:rFonts w:asciiTheme="majorBidi" w:hAnsiTheme="majorBidi" w:cstheme="majorBidi"/>
                <w:color w:val="0000FF"/>
                <w:rtl/>
                <w:lang w:bidi="ar-EG"/>
              </w:rPr>
            </w:pPr>
            <w:r w:rsidRPr="008B6A5C">
              <w:rPr>
                <w:rFonts w:asciiTheme="majorBidi" w:hAnsiTheme="majorBidi" w:cstheme="majorBidi"/>
                <w:color w:val="0000FF"/>
                <w:lang w:bidi="ar-EG"/>
              </w:rPr>
              <w:t>45</w:t>
            </w:r>
          </w:p>
        </w:tc>
      </w:tr>
      <w:tr w:rsidR="00FB3058" w:rsidRPr="00391281" w14:paraId="521E4BCF" w14:textId="77777777" w:rsidTr="008333D8">
        <w:tc>
          <w:tcPr>
            <w:tcW w:w="802" w:type="dxa"/>
            <w:tcBorders>
              <w:top w:val="dashSmallGap" w:sz="4" w:space="0" w:color="auto"/>
              <w:left w:val="single" w:sz="12" w:space="0" w:color="auto"/>
              <w:bottom w:val="dashSmallGap" w:sz="4" w:space="0" w:color="auto"/>
            </w:tcBorders>
            <w:vAlign w:val="center"/>
          </w:tcPr>
          <w:p w14:paraId="5C5EF096" w14:textId="7B4BAA18" w:rsidR="00FB3058" w:rsidRPr="00391281" w:rsidRDefault="00FB3058" w:rsidP="00FB3058">
            <w:pPr>
              <w:jc w:val="center"/>
              <w:rPr>
                <w:rFonts w:asciiTheme="majorBidi" w:hAnsiTheme="majorBidi" w:cstheme="majorBidi"/>
                <w:rtl/>
                <w:lang w:bidi="ar-EG"/>
              </w:rPr>
            </w:pPr>
            <w:r w:rsidRPr="00391281">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FB3058" w:rsidRPr="00391281" w:rsidRDefault="00FB3058" w:rsidP="00FB3058">
            <w:pPr>
              <w:rPr>
                <w:rFonts w:asciiTheme="majorBidi" w:hAnsiTheme="majorBidi" w:cstheme="majorBidi"/>
                <w:rtl/>
                <w:lang w:bidi="ar-EG"/>
              </w:rPr>
            </w:pPr>
            <w:r w:rsidRPr="00391281">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667FDBC0" w14:textId="46761F16" w:rsidR="00FB3058" w:rsidRPr="008B6A5C" w:rsidRDefault="008B6A5C" w:rsidP="00C61D77">
            <w:pPr>
              <w:jc w:val="center"/>
              <w:rPr>
                <w:rFonts w:asciiTheme="majorBidi" w:hAnsiTheme="majorBidi" w:cstheme="majorBidi"/>
                <w:color w:val="0000FF"/>
                <w:rtl/>
                <w:lang w:bidi="ar-EG"/>
              </w:rPr>
            </w:pPr>
            <w:r w:rsidRPr="008B6A5C">
              <w:rPr>
                <w:rFonts w:asciiTheme="majorBidi" w:hAnsiTheme="majorBidi" w:cstheme="majorBidi"/>
                <w:color w:val="0000FF"/>
                <w:lang w:bidi="ar-EG"/>
              </w:rPr>
              <w:t>30</w:t>
            </w:r>
          </w:p>
        </w:tc>
      </w:tr>
      <w:tr w:rsidR="00FB3058" w:rsidRPr="00391281" w14:paraId="2F2212C1" w14:textId="77777777" w:rsidTr="008333D8">
        <w:tc>
          <w:tcPr>
            <w:tcW w:w="802" w:type="dxa"/>
            <w:tcBorders>
              <w:top w:val="dashSmallGap" w:sz="4" w:space="0" w:color="auto"/>
              <w:left w:val="single" w:sz="12" w:space="0" w:color="auto"/>
              <w:bottom w:val="dashSmallGap" w:sz="4" w:space="0" w:color="auto"/>
            </w:tcBorders>
            <w:vAlign w:val="center"/>
          </w:tcPr>
          <w:p w14:paraId="6F4F3616" w14:textId="660B546A" w:rsidR="00FB3058" w:rsidRPr="00391281" w:rsidRDefault="00FB3058" w:rsidP="00FB3058">
            <w:pPr>
              <w:jc w:val="center"/>
              <w:rPr>
                <w:rFonts w:asciiTheme="majorBidi" w:hAnsiTheme="majorBidi" w:cstheme="majorBidi"/>
                <w:rtl/>
                <w:lang w:bidi="ar-EG"/>
              </w:rPr>
            </w:pPr>
            <w:r w:rsidRPr="00391281">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FB3058" w:rsidRPr="00391281" w:rsidRDefault="00FB3058" w:rsidP="00FB3058">
            <w:pPr>
              <w:rPr>
                <w:rFonts w:asciiTheme="majorBidi" w:hAnsiTheme="majorBidi" w:cstheme="majorBidi"/>
                <w:rtl/>
                <w:lang w:bidi="ar-EG"/>
              </w:rPr>
            </w:pPr>
            <w:r w:rsidRPr="00391281">
              <w:rPr>
                <w:rFonts w:asciiTheme="majorBidi" w:hAnsiTheme="majorBidi" w:cstheme="majorBidi"/>
                <w:b/>
                <w:bCs/>
                <w:lang w:bidi="ar-EG"/>
              </w:rPr>
              <w:t>Tutorial</w:t>
            </w:r>
            <w:r w:rsidRPr="00391281">
              <w:rPr>
                <w:rFonts w:asciiTheme="majorBidi" w:hAnsiTheme="majorBidi" w:cstheme="majorBidi"/>
                <w:b/>
                <w:bCs/>
                <w:rtl/>
                <w:lang w:bidi="ar-EG"/>
              </w:rPr>
              <w:t xml:space="preserve"> </w:t>
            </w:r>
            <w:r w:rsidRPr="00391281">
              <w:rPr>
                <w:rFonts w:asciiTheme="majorBidi" w:hAnsiTheme="majorBidi" w:cstheme="majorBidi"/>
                <w:b/>
                <w:bCs/>
                <w:lang w:bidi="ar-EG"/>
              </w:rPr>
              <w:t xml:space="preserve"> </w:t>
            </w:r>
          </w:p>
        </w:tc>
        <w:tc>
          <w:tcPr>
            <w:tcW w:w="2309" w:type="dxa"/>
            <w:tcBorders>
              <w:top w:val="dashSmallGap" w:sz="4" w:space="0" w:color="auto"/>
              <w:bottom w:val="dashSmallGap" w:sz="4" w:space="0" w:color="auto"/>
              <w:right w:val="single" w:sz="12" w:space="0" w:color="auto"/>
            </w:tcBorders>
          </w:tcPr>
          <w:p w14:paraId="05E14BB5" w14:textId="3C937186" w:rsidR="00FB3058" w:rsidRPr="008B6A5C" w:rsidRDefault="00FB3058" w:rsidP="00C61D77">
            <w:pPr>
              <w:jc w:val="center"/>
              <w:rPr>
                <w:rFonts w:asciiTheme="majorBidi" w:hAnsiTheme="majorBidi" w:cstheme="majorBidi"/>
                <w:color w:val="0000FF"/>
                <w:rtl/>
                <w:lang w:bidi="ar-EG"/>
              </w:rPr>
            </w:pPr>
          </w:p>
        </w:tc>
      </w:tr>
      <w:tr w:rsidR="00FB3058" w:rsidRPr="00391281" w14:paraId="6BC0D172" w14:textId="77777777" w:rsidTr="008333D8">
        <w:tc>
          <w:tcPr>
            <w:tcW w:w="802" w:type="dxa"/>
            <w:tcBorders>
              <w:top w:val="dashSmallGap" w:sz="4" w:space="0" w:color="auto"/>
              <w:left w:val="single" w:sz="12" w:space="0" w:color="auto"/>
              <w:bottom w:val="dashSmallGap" w:sz="4" w:space="0" w:color="auto"/>
            </w:tcBorders>
            <w:vAlign w:val="center"/>
          </w:tcPr>
          <w:p w14:paraId="49365233" w14:textId="64D65467" w:rsidR="00FB3058" w:rsidRPr="00391281" w:rsidRDefault="00FB3058" w:rsidP="00FB3058">
            <w:pPr>
              <w:jc w:val="center"/>
              <w:rPr>
                <w:rFonts w:asciiTheme="majorBidi" w:hAnsiTheme="majorBidi" w:cstheme="majorBidi"/>
                <w:rtl/>
                <w:lang w:bidi="ar-EG"/>
              </w:rPr>
            </w:pPr>
            <w:r w:rsidRPr="00391281">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FB3058" w:rsidRPr="00391281" w:rsidRDefault="00FB3058" w:rsidP="00FB3058">
            <w:pPr>
              <w:rPr>
                <w:rFonts w:asciiTheme="majorBidi" w:hAnsiTheme="majorBidi" w:cstheme="majorBidi"/>
                <w:rtl/>
                <w:lang w:bidi="ar-EG"/>
              </w:rPr>
            </w:pPr>
            <w:r w:rsidRPr="00391281">
              <w:rPr>
                <w:rFonts w:asciiTheme="majorBidi" w:hAnsiTheme="majorBidi" w:cstheme="majorBidi"/>
                <w:b/>
                <w:bCs/>
                <w:sz w:val="22"/>
                <w:szCs w:val="22"/>
                <w:lang w:bidi="ar-EG"/>
              </w:rPr>
              <w:t xml:space="preserve">Others </w:t>
            </w:r>
            <w:r w:rsidRPr="00391281">
              <w:t>(specify)</w:t>
            </w:r>
          </w:p>
        </w:tc>
        <w:tc>
          <w:tcPr>
            <w:tcW w:w="2309" w:type="dxa"/>
            <w:tcBorders>
              <w:top w:val="dashSmallGap" w:sz="4" w:space="0" w:color="auto"/>
              <w:bottom w:val="dashSmallGap" w:sz="4" w:space="0" w:color="auto"/>
              <w:right w:val="single" w:sz="12" w:space="0" w:color="auto"/>
            </w:tcBorders>
          </w:tcPr>
          <w:p w14:paraId="41CCE02C" w14:textId="77777777" w:rsidR="00FB3058" w:rsidRPr="008B6A5C" w:rsidRDefault="00FB3058" w:rsidP="00C61D77">
            <w:pPr>
              <w:jc w:val="center"/>
              <w:rPr>
                <w:rFonts w:asciiTheme="majorBidi" w:hAnsiTheme="majorBidi" w:cstheme="majorBidi"/>
                <w:color w:val="0000FF"/>
                <w:rtl/>
                <w:lang w:bidi="ar-EG"/>
              </w:rPr>
            </w:pPr>
          </w:p>
        </w:tc>
      </w:tr>
      <w:tr w:rsidR="00FB3058" w:rsidRPr="00391281" w14:paraId="662DB601" w14:textId="77777777" w:rsidTr="008333D8">
        <w:tc>
          <w:tcPr>
            <w:tcW w:w="802" w:type="dxa"/>
            <w:tcBorders>
              <w:top w:val="dashSmallGap" w:sz="4" w:space="0" w:color="auto"/>
              <w:left w:val="single" w:sz="12" w:space="0" w:color="auto"/>
              <w:bottom w:val="single" w:sz="8" w:space="0" w:color="auto"/>
            </w:tcBorders>
            <w:vAlign w:val="center"/>
          </w:tcPr>
          <w:p w14:paraId="5F2FFDF8" w14:textId="425C3F4F" w:rsidR="00FB3058" w:rsidRPr="00391281" w:rsidRDefault="00FB3058" w:rsidP="00FB3058">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FB3058" w:rsidRPr="00391281" w:rsidRDefault="00FB3058" w:rsidP="00FB3058">
            <w:pPr>
              <w:rPr>
                <w:rFonts w:asciiTheme="majorBidi" w:hAnsiTheme="majorBidi" w:cstheme="majorBidi"/>
                <w:rtl/>
                <w:lang w:bidi="ar-EG"/>
              </w:rPr>
            </w:pPr>
            <w:r w:rsidRPr="00391281">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594C7B94" w14:textId="11CA186F" w:rsidR="00FB3058" w:rsidRPr="008B6A5C" w:rsidRDefault="008B6A5C" w:rsidP="00C61D77">
            <w:pPr>
              <w:jc w:val="center"/>
              <w:rPr>
                <w:rFonts w:asciiTheme="majorBidi" w:hAnsiTheme="majorBidi" w:cstheme="majorBidi"/>
                <w:color w:val="0000FF"/>
                <w:rtl/>
                <w:lang w:bidi="ar-EG"/>
              </w:rPr>
            </w:pPr>
            <w:r w:rsidRPr="008B6A5C">
              <w:rPr>
                <w:rFonts w:asciiTheme="majorBidi" w:hAnsiTheme="majorBidi" w:cstheme="majorBidi"/>
                <w:color w:val="0000FF"/>
                <w:lang w:bidi="ar-EG"/>
              </w:rPr>
              <w:t>75</w:t>
            </w:r>
          </w:p>
        </w:tc>
      </w:tr>
      <w:tr w:rsidR="008A682F" w:rsidRPr="00391281"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391281" w:rsidRDefault="0072359E" w:rsidP="00C61D77">
            <w:pPr>
              <w:jc w:val="center"/>
              <w:rPr>
                <w:rFonts w:asciiTheme="majorBidi" w:hAnsiTheme="majorBidi" w:cstheme="majorBidi"/>
                <w:b/>
                <w:bCs/>
                <w:rtl/>
                <w:lang w:bidi="ar-EG"/>
              </w:rPr>
            </w:pPr>
            <w:r w:rsidRPr="00391281">
              <w:rPr>
                <w:rFonts w:asciiTheme="majorBidi" w:hAnsiTheme="majorBidi" w:cstheme="majorBidi"/>
                <w:b/>
                <w:bCs/>
                <w:lang w:bidi="ar-EG"/>
              </w:rPr>
              <w:t>Other Learning Hours</w:t>
            </w:r>
            <w:r w:rsidR="001B2F24" w:rsidRPr="00391281">
              <w:rPr>
                <w:rFonts w:asciiTheme="majorBidi" w:hAnsiTheme="majorBidi" w:cstheme="majorBidi" w:hint="cs"/>
                <w:b/>
                <w:bCs/>
                <w:rtl/>
                <w:lang w:bidi="ar-EG"/>
              </w:rPr>
              <w:t>*</w:t>
            </w:r>
          </w:p>
        </w:tc>
      </w:tr>
      <w:tr w:rsidR="00FB3058" w:rsidRPr="00391281" w14:paraId="12F9C895" w14:textId="77777777" w:rsidTr="008333D8">
        <w:tc>
          <w:tcPr>
            <w:tcW w:w="802" w:type="dxa"/>
            <w:tcBorders>
              <w:left w:val="single" w:sz="12" w:space="0" w:color="auto"/>
              <w:bottom w:val="dashSmallGap" w:sz="4" w:space="0" w:color="auto"/>
            </w:tcBorders>
            <w:vAlign w:val="center"/>
          </w:tcPr>
          <w:p w14:paraId="37196302" w14:textId="058349D3" w:rsidR="00FB3058" w:rsidRPr="00391281" w:rsidRDefault="00FB3058" w:rsidP="00FB3058">
            <w:pPr>
              <w:jc w:val="center"/>
              <w:rPr>
                <w:rFonts w:asciiTheme="majorBidi" w:hAnsiTheme="majorBidi" w:cstheme="majorBidi"/>
                <w:rtl/>
                <w:lang w:bidi="ar-EG"/>
              </w:rPr>
            </w:pPr>
            <w:r w:rsidRPr="00391281">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FB3058" w:rsidRPr="00391281" w:rsidRDefault="00FB3058" w:rsidP="00FB3058">
            <w:pPr>
              <w:rPr>
                <w:rFonts w:asciiTheme="majorBidi" w:hAnsiTheme="majorBidi" w:cstheme="majorBidi"/>
                <w:rtl/>
                <w:lang w:bidi="ar-EG"/>
              </w:rPr>
            </w:pPr>
            <w:r w:rsidRPr="00391281">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4062378C" w14:textId="10EB63FC" w:rsidR="00FB3058" w:rsidRPr="008B6A5C" w:rsidRDefault="008B6A5C" w:rsidP="00C61D77">
            <w:pPr>
              <w:jc w:val="center"/>
              <w:rPr>
                <w:rFonts w:asciiTheme="majorBidi" w:hAnsiTheme="majorBidi" w:cstheme="majorBidi"/>
                <w:color w:val="0000FF"/>
                <w:rtl/>
                <w:lang w:bidi="ar-EG"/>
              </w:rPr>
            </w:pPr>
            <w:r>
              <w:rPr>
                <w:rFonts w:asciiTheme="majorBidi" w:hAnsiTheme="majorBidi" w:cstheme="majorBidi"/>
                <w:color w:val="0000FF"/>
                <w:lang w:bidi="ar-EG"/>
              </w:rPr>
              <w:t>45</w:t>
            </w:r>
          </w:p>
        </w:tc>
      </w:tr>
      <w:tr w:rsidR="00FB3058" w:rsidRPr="00391281" w14:paraId="4307F8C8" w14:textId="77777777" w:rsidTr="008333D8">
        <w:tc>
          <w:tcPr>
            <w:tcW w:w="802" w:type="dxa"/>
            <w:tcBorders>
              <w:top w:val="dashSmallGap" w:sz="4" w:space="0" w:color="auto"/>
              <w:left w:val="single" w:sz="12" w:space="0" w:color="auto"/>
              <w:bottom w:val="dashSmallGap" w:sz="4" w:space="0" w:color="auto"/>
            </w:tcBorders>
            <w:vAlign w:val="center"/>
          </w:tcPr>
          <w:p w14:paraId="1390C3FD" w14:textId="4836A8CE" w:rsidR="00FB3058" w:rsidRPr="00391281" w:rsidRDefault="00FB3058" w:rsidP="00FB3058">
            <w:pPr>
              <w:jc w:val="center"/>
              <w:rPr>
                <w:rFonts w:asciiTheme="majorBidi" w:hAnsiTheme="majorBidi" w:cstheme="majorBidi"/>
                <w:rtl/>
                <w:lang w:bidi="ar-EG"/>
              </w:rPr>
            </w:pPr>
            <w:r w:rsidRPr="00391281">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FB3058" w:rsidRPr="00391281" w:rsidRDefault="00FB3058" w:rsidP="00FB3058">
            <w:pPr>
              <w:rPr>
                <w:rFonts w:asciiTheme="majorBidi" w:hAnsiTheme="majorBidi" w:cstheme="majorBidi"/>
                <w:rtl/>
                <w:lang w:bidi="ar-EG"/>
              </w:rPr>
            </w:pPr>
            <w:r w:rsidRPr="00391281">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3A895ED6" w14:textId="31677AE9" w:rsidR="00FB3058" w:rsidRPr="008B6A5C" w:rsidRDefault="008B6A5C" w:rsidP="00C61D77">
            <w:pPr>
              <w:jc w:val="center"/>
              <w:rPr>
                <w:rFonts w:asciiTheme="majorBidi" w:hAnsiTheme="majorBidi" w:cstheme="majorBidi"/>
                <w:color w:val="0000FF"/>
                <w:rtl/>
                <w:lang w:bidi="ar-EG"/>
              </w:rPr>
            </w:pPr>
            <w:r>
              <w:rPr>
                <w:rFonts w:asciiTheme="majorBidi" w:hAnsiTheme="majorBidi" w:cstheme="majorBidi"/>
                <w:color w:val="0000FF"/>
                <w:lang w:bidi="ar-EG"/>
              </w:rPr>
              <w:t>15</w:t>
            </w:r>
          </w:p>
        </w:tc>
      </w:tr>
      <w:tr w:rsidR="00FB3058" w:rsidRPr="00391281" w14:paraId="7C272534" w14:textId="77777777" w:rsidTr="008333D8">
        <w:tc>
          <w:tcPr>
            <w:tcW w:w="802" w:type="dxa"/>
            <w:tcBorders>
              <w:top w:val="dashSmallGap" w:sz="4" w:space="0" w:color="auto"/>
              <w:left w:val="single" w:sz="12" w:space="0" w:color="auto"/>
              <w:bottom w:val="dashSmallGap" w:sz="4" w:space="0" w:color="auto"/>
            </w:tcBorders>
            <w:vAlign w:val="center"/>
          </w:tcPr>
          <w:p w14:paraId="23DFDD9C" w14:textId="5B562983" w:rsidR="00FB3058" w:rsidRPr="00391281" w:rsidRDefault="00FB3058" w:rsidP="00FB3058">
            <w:pPr>
              <w:jc w:val="center"/>
              <w:rPr>
                <w:rFonts w:asciiTheme="majorBidi" w:hAnsiTheme="majorBidi" w:cstheme="majorBidi"/>
                <w:rtl/>
                <w:lang w:bidi="ar-EG"/>
              </w:rPr>
            </w:pPr>
            <w:r w:rsidRPr="00391281">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FB3058" w:rsidRPr="00391281" w:rsidRDefault="00FB3058" w:rsidP="00FB3058">
            <w:pPr>
              <w:rPr>
                <w:rFonts w:asciiTheme="majorBidi" w:hAnsiTheme="majorBidi" w:cstheme="majorBidi"/>
                <w:strike/>
                <w:rtl/>
                <w:lang w:bidi="ar-EG"/>
              </w:rPr>
            </w:pPr>
            <w:r w:rsidRPr="00391281">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29354865" w14:textId="69E3179B" w:rsidR="00FB3058" w:rsidRPr="008B6A5C" w:rsidRDefault="008B6A5C" w:rsidP="00C61D77">
            <w:pPr>
              <w:jc w:val="center"/>
              <w:rPr>
                <w:rFonts w:asciiTheme="majorBidi" w:hAnsiTheme="majorBidi" w:cstheme="majorBidi"/>
                <w:color w:val="0000FF"/>
                <w:rtl/>
                <w:lang w:bidi="ar-EG"/>
              </w:rPr>
            </w:pPr>
            <w:r>
              <w:rPr>
                <w:rFonts w:asciiTheme="majorBidi" w:hAnsiTheme="majorBidi" w:cstheme="majorBidi"/>
                <w:color w:val="0000FF"/>
                <w:lang w:bidi="ar-EG"/>
              </w:rPr>
              <w:t>15</w:t>
            </w:r>
          </w:p>
        </w:tc>
      </w:tr>
      <w:tr w:rsidR="00FB3058" w:rsidRPr="00391281" w14:paraId="7AE9D5F0" w14:textId="77777777" w:rsidTr="008333D8">
        <w:tc>
          <w:tcPr>
            <w:tcW w:w="802" w:type="dxa"/>
            <w:tcBorders>
              <w:top w:val="dashSmallGap" w:sz="4" w:space="0" w:color="auto"/>
              <w:left w:val="single" w:sz="12" w:space="0" w:color="auto"/>
              <w:bottom w:val="dashSmallGap" w:sz="4" w:space="0" w:color="auto"/>
            </w:tcBorders>
            <w:vAlign w:val="center"/>
          </w:tcPr>
          <w:p w14:paraId="04CB25EB" w14:textId="32C9659E" w:rsidR="00FB3058" w:rsidRPr="00391281" w:rsidRDefault="00FB3058" w:rsidP="00FB3058">
            <w:pPr>
              <w:jc w:val="center"/>
              <w:rPr>
                <w:rFonts w:asciiTheme="majorBidi" w:hAnsiTheme="majorBidi" w:cstheme="majorBidi"/>
                <w:rtl/>
                <w:lang w:bidi="ar-EG"/>
              </w:rPr>
            </w:pPr>
            <w:r w:rsidRPr="00391281">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FB3058" w:rsidRPr="00391281" w:rsidRDefault="00FB3058" w:rsidP="00FB3058">
            <w:pPr>
              <w:rPr>
                <w:rFonts w:asciiTheme="majorBidi" w:hAnsiTheme="majorBidi" w:cstheme="majorBidi"/>
                <w:rtl/>
                <w:lang w:bidi="ar-EG"/>
              </w:rPr>
            </w:pPr>
            <w:r w:rsidRPr="00391281">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144E3F3" w14:textId="609CB453" w:rsidR="00FB3058" w:rsidRPr="008B6A5C" w:rsidRDefault="00FB3058" w:rsidP="00C61D77">
            <w:pPr>
              <w:jc w:val="center"/>
              <w:rPr>
                <w:rFonts w:asciiTheme="majorBidi" w:hAnsiTheme="majorBidi" w:cstheme="majorBidi"/>
                <w:color w:val="0000FF"/>
                <w:rtl/>
                <w:lang w:bidi="ar-EG"/>
              </w:rPr>
            </w:pPr>
          </w:p>
        </w:tc>
      </w:tr>
      <w:tr w:rsidR="00FB3058" w:rsidRPr="00391281" w14:paraId="789A2B7A" w14:textId="77777777" w:rsidTr="008333D8">
        <w:tc>
          <w:tcPr>
            <w:tcW w:w="802" w:type="dxa"/>
            <w:tcBorders>
              <w:top w:val="dashSmallGap" w:sz="4" w:space="0" w:color="auto"/>
              <w:left w:val="single" w:sz="12" w:space="0" w:color="auto"/>
              <w:bottom w:val="single" w:sz="8" w:space="0" w:color="auto"/>
            </w:tcBorders>
            <w:vAlign w:val="center"/>
          </w:tcPr>
          <w:p w14:paraId="77C15CE2" w14:textId="4A397A52" w:rsidR="00FB3058" w:rsidRPr="00391281" w:rsidRDefault="00FB3058" w:rsidP="00FB3058">
            <w:pPr>
              <w:jc w:val="center"/>
              <w:rPr>
                <w:rFonts w:asciiTheme="majorBidi" w:hAnsiTheme="majorBidi" w:cstheme="majorBidi"/>
                <w:rtl/>
                <w:lang w:bidi="ar-EG"/>
              </w:rPr>
            </w:pPr>
            <w:r w:rsidRPr="00391281">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1F153829" w:rsidR="00FB3058" w:rsidRPr="00391281" w:rsidRDefault="00FB3058" w:rsidP="00FB3058">
            <w:pPr>
              <w:rPr>
                <w:rFonts w:asciiTheme="majorBidi" w:hAnsiTheme="majorBidi" w:cstheme="majorBidi"/>
                <w:rtl/>
                <w:lang w:bidi="ar-EG"/>
              </w:rPr>
            </w:pPr>
            <w:r w:rsidRPr="00391281">
              <w:rPr>
                <w:rFonts w:asciiTheme="majorBidi" w:hAnsiTheme="majorBidi" w:cstheme="majorBidi"/>
                <w:b/>
                <w:bCs/>
                <w:sz w:val="22"/>
                <w:szCs w:val="22"/>
                <w:lang w:bidi="ar-EG"/>
              </w:rPr>
              <w:t>Others</w:t>
            </w:r>
            <w:r w:rsidRPr="00391281">
              <w:rPr>
                <w:rFonts w:asciiTheme="majorBidi" w:hAnsiTheme="majorBidi" w:cstheme="majorBidi" w:hint="cs"/>
                <w:rtl/>
                <w:lang w:bidi="ar-EG"/>
              </w:rPr>
              <w:t xml:space="preserve"> </w:t>
            </w:r>
            <w:r w:rsidRPr="00391281">
              <w:rPr>
                <w:rFonts w:asciiTheme="majorBidi" w:hAnsiTheme="majorBidi" w:cstheme="majorBidi"/>
                <w:lang w:bidi="ar-EG"/>
              </w:rPr>
              <w:t>(specify)</w:t>
            </w:r>
          </w:p>
        </w:tc>
        <w:tc>
          <w:tcPr>
            <w:tcW w:w="2309" w:type="dxa"/>
            <w:tcBorders>
              <w:top w:val="dashSmallGap" w:sz="4" w:space="0" w:color="auto"/>
              <w:bottom w:val="single" w:sz="8" w:space="0" w:color="auto"/>
              <w:right w:val="single" w:sz="12" w:space="0" w:color="auto"/>
            </w:tcBorders>
          </w:tcPr>
          <w:p w14:paraId="5A0478C6" w14:textId="495EF498" w:rsidR="00FB3058" w:rsidRPr="008B6A5C" w:rsidRDefault="00FB3058" w:rsidP="00C61D77">
            <w:pPr>
              <w:jc w:val="center"/>
              <w:rPr>
                <w:rFonts w:asciiTheme="majorBidi" w:hAnsiTheme="majorBidi" w:cstheme="majorBidi"/>
                <w:color w:val="0000FF"/>
                <w:rtl/>
                <w:lang w:bidi="ar-EG"/>
              </w:rPr>
            </w:pPr>
          </w:p>
        </w:tc>
      </w:tr>
      <w:tr w:rsidR="00FB3058" w:rsidRPr="00391281" w14:paraId="7EC449C4" w14:textId="77777777" w:rsidTr="008333D8">
        <w:tc>
          <w:tcPr>
            <w:tcW w:w="802" w:type="dxa"/>
            <w:tcBorders>
              <w:top w:val="dashSmallGap" w:sz="4" w:space="0" w:color="auto"/>
              <w:left w:val="single" w:sz="12" w:space="0" w:color="auto"/>
              <w:bottom w:val="single" w:sz="8" w:space="0" w:color="auto"/>
            </w:tcBorders>
            <w:vAlign w:val="center"/>
          </w:tcPr>
          <w:p w14:paraId="2AB4F206" w14:textId="77777777" w:rsidR="00FB3058" w:rsidRPr="00391281" w:rsidRDefault="00FB3058" w:rsidP="00FB3058">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7AB5A8AB" w14:textId="29DCFB4A" w:rsidR="00FB3058" w:rsidRPr="00391281" w:rsidRDefault="00FB3058" w:rsidP="00FB3058">
            <w:pPr>
              <w:rPr>
                <w:rFonts w:asciiTheme="majorBidi" w:hAnsiTheme="majorBidi" w:cstheme="majorBidi"/>
                <w:b/>
                <w:bCs/>
                <w:sz w:val="22"/>
                <w:szCs w:val="22"/>
                <w:lang w:bidi="ar-EG"/>
              </w:rPr>
            </w:pPr>
            <w:r w:rsidRPr="00391281">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61495D1" w14:textId="5ADA3F10" w:rsidR="00FB3058" w:rsidRPr="008B6A5C" w:rsidRDefault="008B6A5C" w:rsidP="00C61D77">
            <w:pPr>
              <w:jc w:val="center"/>
              <w:rPr>
                <w:rFonts w:asciiTheme="majorBidi" w:hAnsiTheme="majorBidi" w:cstheme="majorBidi"/>
                <w:color w:val="0000FF"/>
                <w:rtl/>
                <w:lang w:bidi="ar-EG"/>
              </w:rPr>
            </w:pPr>
            <w:r>
              <w:rPr>
                <w:rFonts w:asciiTheme="majorBidi" w:hAnsiTheme="majorBidi" w:cstheme="majorBidi"/>
                <w:color w:val="0000FF"/>
                <w:lang w:bidi="ar-EG"/>
              </w:rPr>
              <w:t>75</w:t>
            </w:r>
          </w:p>
        </w:tc>
      </w:tr>
    </w:tbl>
    <w:p w14:paraId="75749B93" w14:textId="6780E740" w:rsidR="008A682F" w:rsidRDefault="00905445" w:rsidP="00C80E5F">
      <w:pPr>
        <w:jc w:val="lowKashida"/>
        <w:rPr>
          <w:rFonts w:asciiTheme="majorBidi" w:hAnsiTheme="majorBidi" w:cstheme="majorBidi"/>
          <w:sz w:val="20"/>
          <w:szCs w:val="20"/>
        </w:rPr>
      </w:pPr>
      <w:r w:rsidRPr="00391281">
        <w:rPr>
          <w:rFonts w:asciiTheme="majorBidi" w:hAnsiTheme="majorBidi" w:cstheme="majorBidi"/>
          <w:b/>
          <w:bCs/>
          <w:sz w:val="26"/>
          <w:szCs w:val="26"/>
          <w:lang w:bidi="ar-EG"/>
        </w:rPr>
        <w:t>*</w:t>
      </w:r>
      <w:r w:rsidRPr="00391281">
        <w:rPr>
          <w:rFonts w:asciiTheme="majorBidi" w:hAnsiTheme="majorBidi" w:cstheme="majorBidi"/>
          <w:sz w:val="20"/>
          <w:szCs w:val="20"/>
        </w:rPr>
        <w:t xml:space="preserve"> The length of time that a learner takes to complete learning a</w:t>
      </w:r>
      <w:r w:rsidRPr="00C743B3">
        <w:rPr>
          <w:rFonts w:asciiTheme="majorBidi" w:hAnsiTheme="majorBidi" w:cstheme="majorBidi"/>
          <w:sz w:val="20"/>
          <w:szCs w:val="20"/>
        </w:rPr>
        <w:t>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77777777" w:rsidR="00C80E5F" w:rsidRDefault="00C80E5F"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FC4541F" w14:textId="77777777" w:rsidTr="005E4CF7">
        <w:tc>
          <w:tcPr>
            <w:tcW w:w="9325" w:type="dxa"/>
            <w:tcBorders>
              <w:top w:val="single" w:sz="12" w:space="0" w:color="auto"/>
              <w:left w:val="single" w:sz="12" w:space="0" w:color="auto"/>
              <w:bottom w:val="nil"/>
              <w:right w:val="single" w:sz="12" w:space="0" w:color="auto"/>
            </w:tcBorders>
          </w:tcPr>
          <w:p w14:paraId="2BEFE1BC" w14:textId="24E7A952" w:rsidR="004E406B" w:rsidRPr="00F17EC3"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r w:rsidRPr="00F17EC3">
              <w:rPr>
                <w:rFonts w:asciiTheme="majorBidi" w:hAnsiTheme="majorBidi" w:cstheme="majorBidi"/>
                <w:sz w:val="26"/>
                <w:szCs w:val="26"/>
              </w:rPr>
              <w:t xml:space="preserve"> </w:t>
            </w:r>
          </w:p>
          <w:p w14:paraId="44D2A302" w14:textId="46C1D2B9" w:rsidR="00AA1554" w:rsidRPr="00743E1A" w:rsidRDefault="004F0260" w:rsidP="00834E18">
            <w:pPr>
              <w:rPr>
                <w:sz w:val="20"/>
                <w:szCs w:val="20"/>
              </w:rPr>
            </w:pPr>
            <w:r w:rsidRPr="00834E18">
              <w:rPr>
                <w:rFonts w:asciiTheme="majorBidi" w:hAnsiTheme="majorBidi" w:cstheme="majorBidi"/>
                <w:color w:val="0000FF"/>
              </w:rPr>
              <w:t xml:space="preserve">This course is an introduction to the theoretical background and practical use of modern absorption and optical spectroscopy techniques, mainly UV-visible, IR, mass, Raman, NMR, X-ray and molecular fluorescence spectroscopy.  Emphasis is on the components, operational principles, and application of instrumental methods for identification and structure elucidation and qualitative determination of chemical compounds.  </w:t>
            </w:r>
          </w:p>
        </w:tc>
      </w:tr>
      <w:tr w:rsidR="00AA1554" w14:paraId="5D9CF27F" w14:textId="77777777" w:rsidTr="005E4CF7">
        <w:tc>
          <w:tcPr>
            <w:tcW w:w="9325" w:type="dxa"/>
            <w:tcBorders>
              <w:top w:val="nil"/>
              <w:left w:val="single" w:sz="12" w:space="0" w:color="auto"/>
              <w:bottom w:val="single" w:sz="12" w:space="0" w:color="auto"/>
              <w:right w:val="single" w:sz="12" w:space="0" w:color="auto"/>
            </w:tcBorders>
          </w:tcPr>
          <w:p w14:paraId="09DC25A5" w14:textId="14705741" w:rsidR="005922AF" w:rsidRDefault="005922AF" w:rsidP="008B5913">
            <w:pPr>
              <w:spacing w:line="276" w:lineRule="auto"/>
            </w:pPr>
          </w:p>
        </w:tc>
      </w:tr>
      <w:tr w:rsidR="00AA1554"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262467F2" w14:textId="77777777" w:rsidTr="005E4CF7">
        <w:tc>
          <w:tcPr>
            <w:tcW w:w="9325" w:type="dxa"/>
            <w:tcBorders>
              <w:top w:val="nil"/>
              <w:left w:val="single" w:sz="12" w:space="0" w:color="auto"/>
              <w:bottom w:val="single" w:sz="12" w:space="0" w:color="auto"/>
              <w:right w:val="single" w:sz="12" w:space="0" w:color="auto"/>
            </w:tcBorders>
          </w:tcPr>
          <w:p w14:paraId="0A22B5CA" w14:textId="77777777" w:rsidR="004F0260" w:rsidRPr="00ED65AA" w:rsidRDefault="004F0260" w:rsidP="004F0260">
            <w:pPr>
              <w:autoSpaceDE w:val="0"/>
              <w:autoSpaceDN w:val="0"/>
              <w:adjustRightInd w:val="0"/>
              <w:rPr>
                <w:rFonts w:asciiTheme="majorBidi" w:hAnsiTheme="majorBidi" w:cstheme="majorBidi"/>
              </w:rPr>
            </w:pPr>
            <w:r w:rsidRPr="00ED65AA">
              <w:rPr>
                <w:rFonts w:asciiTheme="majorBidi" w:hAnsiTheme="majorBidi" w:cstheme="majorBidi"/>
              </w:rPr>
              <w:t>The objectives of this course are to:</w:t>
            </w:r>
          </w:p>
          <w:p w14:paraId="70A4AB3F" w14:textId="77777777" w:rsidR="004F0260" w:rsidRPr="00834E18" w:rsidRDefault="004F0260" w:rsidP="0031057F">
            <w:pPr>
              <w:pStyle w:val="ListParagraph"/>
              <w:numPr>
                <w:ilvl w:val="3"/>
                <w:numId w:val="1"/>
              </w:numPr>
              <w:autoSpaceDE w:val="0"/>
              <w:autoSpaceDN w:val="0"/>
              <w:adjustRightInd w:val="0"/>
              <w:ind w:left="743" w:hanging="425"/>
              <w:rPr>
                <w:rFonts w:asciiTheme="majorBidi" w:hAnsiTheme="majorBidi" w:cstheme="majorBidi"/>
                <w:color w:val="0000FF"/>
              </w:rPr>
            </w:pPr>
            <w:r w:rsidRPr="00834E18">
              <w:rPr>
                <w:rFonts w:asciiTheme="majorBidi" w:hAnsiTheme="majorBidi" w:cstheme="majorBidi"/>
                <w:color w:val="0000FF"/>
              </w:rPr>
              <w:t>Familiarize students with the recent absorption and optical spectroscopic analysis techniques in modern Analytical Chemistry.</w:t>
            </w:r>
          </w:p>
          <w:p w14:paraId="784A77CF" w14:textId="73ADA26B" w:rsidR="004F0260" w:rsidRPr="00834E18" w:rsidRDefault="00834E18" w:rsidP="00834E18">
            <w:pPr>
              <w:pStyle w:val="ListParagraph"/>
              <w:numPr>
                <w:ilvl w:val="3"/>
                <w:numId w:val="1"/>
              </w:numPr>
              <w:autoSpaceDE w:val="0"/>
              <w:autoSpaceDN w:val="0"/>
              <w:adjustRightInd w:val="0"/>
              <w:ind w:left="743" w:hanging="425"/>
              <w:rPr>
                <w:rFonts w:asciiTheme="majorBidi" w:hAnsiTheme="majorBidi" w:cstheme="majorBidi"/>
                <w:color w:val="0000FF"/>
              </w:rPr>
            </w:pPr>
            <w:r w:rsidRPr="00834E18">
              <w:rPr>
                <w:rFonts w:asciiTheme="majorBidi" w:hAnsiTheme="majorBidi" w:cstheme="majorBidi"/>
                <w:color w:val="0000FF"/>
                <w:shd w:val="clear" w:color="auto" w:fill="FFFFFF"/>
              </w:rPr>
              <w:t>Provide the s</w:t>
            </w:r>
            <w:r w:rsidR="004F0260" w:rsidRPr="00834E18">
              <w:rPr>
                <w:rFonts w:asciiTheme="majorBidi" w:hAnsiTheme="majorBidi" w:cstheme="majorBidi"/>
                <w:color w:val="0000FF"/>
                <w:shd w:val="clear" w:color="auto" w:fill="FFFFFF"/>
              </w:rPr>
              <w:t xml:space="preserve">tudents </w:t>
            </w:r>
            <w:r w:rsidRPr="00834E18">
              <w:rPr>
                <w:rFonts w:asciiTheme="majorBidi" w:hAnsiTheme="majorBidi" w:cstheme="majorBidi"/>
                <w:color w:val="0000FF"/>
                <w:shd w:val="clear" w:color="auto" w:fill="FFFFFF"/>
              </w:rPr>
              <w:t>with</w:t>
            </w:r>
            <w:r w:rsidR="004F0260" w:rsidRPr="00834E18">
              <w:rPr>
                <w:rFonts w:asciiTheme="majorBidi" w:hAnsiTheme="majorBidi" w:cstheme="majorBidi"/>
                <w:color w:val="0000FF"/>
                <w:shd w:val="clear" w:color="auto" w:fill="FFFFFF"/>
              </w:rPr>
              <w:t xml:space="preserve"> firm foundation in the fundamentals and application of current chemical and scientific theories of analytical spectroscopic techniques.</w:t>
            </w:r>
          </w:p>
          <w:p w14:paraId="5BE33E01" w14:textId="77777777" w:rsidR="004F0260" w:rsidRPr="00834E18" w:rsidRDefault="004F0260" w:rsidP="0031057F">
            <w:pPr>
              <w:pStyle w:val="ListParagraph"/>
              <w:numPr>
                <w:ilvl w:val="3"/>
                <w:numId w:val="1"/>
              </w:numPr>
              <w:autoSpaceDE w:val="0"/>
              <w:autoSpaceDN w:val="0"/>
              <w:adjustRightInd w:val="0"/>
              <w:ind w:left="743" w:hanging="425"/>
              <w:rPr>
                <w:rFonts w:asciiTheme="majorBidi" w:hAnsiTheme="majorBidi" w:cstheme="majorBidi"/>
                <w:color w:val="0000FF"/>
              </w:rPr>
            </w:pPr>
            <w:r w:rsidRPr="00834E18">
              <w:rPr>
                <w:rFonts w:asciiTheme="majorBidi" w:hAnsiTheme="majorBidi" w:cstheme="majorBidi"/>
                <w:color w:val="0000FF"/>
              </w:rPr>
              <w:t>expose students to the knowledge  of basic concepts and principles of spectroscopic techniques used for characterization and structure elucidation of different chemicals;</w:t>
            </w:r>
          </w:p>
          <w:p w14:paraId="37CE854E" w14:textId="77777777" w:rsidR="004F0260" w:rsidRPr="00834E18" w:rsidRDefault="004F0260" w:rsidP="0031057F">
            <w:pPr>
              <w:pStyle w:val="ListParagraph"/>
              <w:numPr>
                <w:ilvl w:val="3"/>
                <w:numId w:val="1"/>
              </w:numPr>
              <w:autoSpaceDE w:val="0"/>
              <w:autoSpaceDN w:val="0"/>
              <w:adjustRightInd w:val="0"/>
              <w:ind w:left="743" w:hanging="425"/>
              <w:rPr>
                <w:rFonts w:asciiTheme="majorBidi" w:hAnsiTheme="majorBidi" w:cstheme="majorBidi"/>
                <w:color w:val="0000FF"/>
              </w:rPr>
            </w:pPr>
            <w:r w:rsidRPr="00834E18">
              <w:rPr>
                <w:rFonts w:asciiTheme="majorBidi" w:hAnsiTheme="majorBidi" w:cstheme="majorBidi"/>
                <w:color w:val="0000FF"/>
              </w:rPr>
              <w:t>give students a broad perception of  different spectroscopic techniques such as: UV, IR, Mass spectroscopy, Raman, NMR, X-ray and fluorescence spectroscopy;</w:t>
            </w:r>
          </w:p>
          <w:p w14:paraId="02162209" w14:textId="7CA4C37A" w:rsidR="005922AF" w:rsidRDefault="005922AF" w:rsidP="008B5913"/>
        </w:tc>
      </w:tr>
    </w:tbl>
    <w:p w14:paraId="31910F2A" w14:textId="326F90E2"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571"/>
        <w:gridCol w:w="1150"/>
      </w:tblGrid>
      <w:tr w:rsidR="006A74AB" w:rsidRPr="005D2DDD" w14:paraId="0F328927" w14:textId="77777777" w:rsidTr="00CC1202">
        <w:trPr>
          <w:tblHeader/>
        </w:trPr>
        <w:tc>
          <w:tcPr>
            <w:tcW w:w="8175"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150"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CC1202">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C61D77" w:rsidRDefault="006A74AB" w:rsidP="006A74AB">
            <w:pPr>
              <w:jc w:val="center"/>
              <w:rPr>
                <w:rFonts w:asciiTheme="majorBidi" w:hAnsiTheme="majorBidi" w:cstheme="majorBidi"/>
                <w:b/>
                <w:bCs/>
              </w:rPr>
            </w:pPr>
            <w:r w:rsidRPr="00C61D77">
              <w:rPr>
                <w:rFonts w:asciiTheme="majorBidi" w:hAnsiTheme="majorBidi" w:cstheme="majorBidi"/>
                <w:b/>
                <w:bCs/>
              </w:rPr>
              <w:t>1</w:t>
            </w:r>
          </w:p>
        </w:tc>
        <w:tc>
          <w:tcPr>
            <w:tcW w:w="7571"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150" w:type="dxa"/>
            <w:tcBorders>
              <w:top w:val="single" w:sz="8" w:space="0" w:color="auto"/>
              <w:left w:val="nil"/>
              <w:bottom w:val="dashSmallGap"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897859" w:rsidRPr="005D2DDD" w14:paraId="65BE9983" w14:textId="77777777" w:rsidTr="00CC1202">
        <w:tc>
          <w:tcPr>
            <w:tcW w:w="604" w:type="dxa"/>
            <w:tcBorders>
              <w:top w:val="dashSmallGap" w:sz="4" w:space="0" w:color="auto"/>
              <w:left w:val="single" w:sz="12" w:space="0" w:color="auto"/>
              <w:bottom w:val="dashSmallGap" w:sz="4" w:space="0" w:color="auto"/>
              <w:right w:val="single" w:sz="8" w:space="0" w:color="auto"/>
            </w:tcBorders>
          </w:tcPr>
          <w:p w14:paraId="13C18C16" w14:textId="77777777" w:rsidR="00897859" w:rsidRPr="00C61D77" w:rsidRDefault="00897859" w:rsidP="00897859">
            <w:pPr>
              <w:rPr>
                <w:rFonts w:asciiTheme="majorBidi" w:hAnsiTheme="majorBidi" w:cstheme="majorBidi"/>
                <w:b/>
                <w:bCs/>
              </w:rPr>
            </w:pPr>
            <w:r w:rsidRPr="00C61D77">
              <w:rPr>
                <w:rFonts w:asciiTheme="majorBidi" w:hAnsiTheme="majorBidi" w:cstheme="majorBidi"/>
                <w:b/>
                <w:bCs/>
              </w:rPr>
              <w:t>1.1</w:t>
            </w:r>
          </w:p>
        </w:tc>
        <w:tc>
          <w:tcPr>
            <w:tcW w:w="7571" w:type="dxa"/>
            <w:tcBorders>
              <w:top w:val="dashSmallGap" w:sz="4" w:space="0" w:color="auto"/>
              <w:left w:val="single" w:sz="8" w:space="0" w:color="auto"/>
              <w:bottom w:val="dashSmallGap" w:sz="4" w:space="0" w:color="auto"/>
            </w:tcBorders>
          </w:tcPr>
          <w:p w14:paraId="0327DA93" w14:textId="3156366E" w:rsidR="00897859" w:rsidRPr="00897859" w:rsidRDefault="00897859" w:rsidP="00897859">
            <w:pPr>
              <w:jc w:val="lowKashida"/>
              <w:rPr>
                <w:rFonts w:asciiTheme="majorBidi" w:hAnsiTheme="majorBidi" w:cstheme="majorBidi"/>
                <w:color w:val="0000FF"/>
              </w:rPr>
            </w:pPr>
            <w:r w:rsidRPr="00897859">
              <w:rPr>
                <w:noProof/>
                <w:color w:val="0000FF"/>
              </w:rPr>
              <w:t>Define the concept of basics of absorption and emission spectroscopy.</w:t>
            </w:r>
          </w:p>
        </w:tc>
        <w:tc>
          <w:tcPr>
            <w:tcW w:w="1150" w:type="dxa"/>
            <w:tcBorders>
              <w:top w:val="dashSmallGap" w:sz="4" w:space="0" w:color="auto"/>
              <w:left w:val="single" w:sz="8" w:space="0" w:color="auto"/>
              <w:bottom w:val="dashSmallGap" w:sz="4" w:space="0" w:color="auto"/>
              <w:right w:val="single" w:sz="12" w:space="0" w:color="auto"/>
            </w:tcBorders>
          </w:tcPr>
          <w:p w14:paraId="28627F69" w14:textId="5372EB42" w:rsidR="00897859" w:rsidRPr="00897859" w:rsidRDefault="00897859" w:rsidP="00897859">
            <w:pPr>
              <w:rPr>
                <w:rFonts w:asciiTheme="majorBidi" w:hAnsiTheme="majorBidi" w:cstheme="majorBidi"/>
                <w:color w:val="0000FF"/>
              </w:rPr>
            </w:pPr>
            <w:r w:rsidRPr="00897859">
              <w:rPr>
                <w:rFonts w:asciiTheme="majorBidi" w:hAnsiTheme="majorBidi" w:cstheme="majorBidi"/>
                <w:color w:val="0000FF"/>
              </w:rPr>
              <w:t>1.1</w:t>
            </w:r>
          </w:p>
        </w:tc>
      </w:tr>
      <w:tr w:rsidR="00897859" w:rsidRPr="005D2DDD" w14:paraId="5FFD3F2C" w14:textId="77777777" w:rsidTr="00CC1202">
        <w:tc>
          <w:tcPr>
            <w:tcW w:w="604" w:type="dxa"/>
            <w:tcBorders>
              <w:top w:val="dashSmallGap" w:sz="4" w:space="0" w:color="auto"/>
              <w:left w:val="single" w:sz="12" w:space="0" w:color="auto"/>
              <w:bottom w:val="dashSmallGap" w:sz="4" w:space="0" w:color="auto"/>
              <w:right w:val="single" w:sz="8" w:space="0" w:color="auto"/>
            </w:tcBorders>
          </w:tcPr>
          <w:p w14:paraId="6DF1331F" w14:textId="5BDF6F90" w:rsidR="00897859" w:rsidRPr="00C61D77" w:rsidRDefault="00897859" w:rsidP="00897859">
            <w:pPr>
              <w:rPr>
                <w:rFonts w:asciiTheme="majorBidi" w:hAnsiTheme="majorBidi" w:cstheme="majorBidi"/>
                <w:b/>
                <w:bCs/>
              </w:rPr>
            </w:pPr>
            <w:r>
              <w:rPr>
                <w:rFonts w:asciiTheme="majorBidi" w:hAnsiTheme="majorBidi" w:cstheme="majorBidi"/>
                <w:b/>
                <w:bCs/>
              </w:rPr>
              <w:t>1.2</w:t>
            </w:r>
          </w:p>
        </w:tc>
        <w:tc>
          <w:tcPr>
            <w:tcW w:w="7571" w:type="dxa"/>
            <w:tcBorders>
              <w:top w:val="dashSmallGap" w:sz="4" w:space="0" w:color="auto"/>
              <w:left w:val="single" w:sz="8" w:space="0" w:color="auto"/>
              <w:bottom w:val="dashSmallGap" w:sz="4" w:space="0" w:color="auto"/>
            </w:tcBorders>
          </w:tcPr>
          <w:p w14:paraId="594322DF" w14:textId="7AB81FE2" w:rsidR="00897859" w:rsidRPr="00897859" w:rsidRDefault="00897859" w:rsidP="00897859">
            <w:pPr>
              <w:jc w:val="both"/>
              <w:rPr>
                <w:rFonts w:asciiTheme="majorBidi" w:hAnsiTheme="majorBidi" w:cstheme="majorBidi"/>
                <w:bCs/>
                <w:color w:val="0000FF"/>
              </w:rPr>
            </w:pPr>
            <w:r w:rsidRPr="00897859">
              <w:rPr>
                <w:noProof/>
                <w:color w:val="0000FF"/>
              </w:rPr>
              <w:t>Explain</w:t>
            </w:r>
            <w:r w:rsidRPr="00897859">
              <w:rPr>
                <w:color w:val="0000FF"/>
              </w:rPr>
              <w:t xml:space="preserve"> the principle and basic of </w:t>
            </w:r>
            <w:r w:rsidRPr="00897859">
              <w:rPr>
                <w:noProof/>
                <w:color w:val="0000FF"/>
              </w:rPr>
              <w:t xml:space="preserve">spectroscopic and X-ray methods </w:t>
            </w:r>
            <w:r w:rsidRPr="00897859">
              <w:rPr>
                <w:color w:val="0000FF"/>
              </w:rPr>
              <w:t>and its applications in different fields</w:t>
            </w:r>
          </w:p>
        </w:tc>
        <w:tc>
          <w:tcPr>
            <w:tcW w:w="1150" w:type="dxa"/>
            <w:tcBorders>
              <w:top w:val="dashSmallGap" w:sz="4" w:space="0" w:color="auto"/>
              <w:left w:val="single" w:sz="8" w:space="0" w:color="auto"/>
              <w:bottom w:val="dashSmallGap" w:sz="4" w:space="0" w:color="auto"/>
              <w:right w:val="single" w:sz="12" w:space="0" w:color="auto"/>
            </w:tcBorders>
          </w:tcPr>
          <w:p w14:paraId="7F9DB387" w14:textId="04AC2A4D" w:rsidR="00897859" w:rsidRPr="00897859" w:rsidRDefault="00897859" w:rsidP="00897859">
            <w:pPr>
              <w:rPr>
                <w:rFonts w:asciiTheme="majorBidi" w:hAnsiTheme="majorBidi" w:cstheme="majorBidi"/>
                <w:color w:val="0000FF"/>
              </w:rPr>
            </w:pPr>
            <w:r w:rsidRPr="00897859">
              <w:rPr>
                <w:rFonts w:asciiTheme="majorBidi" w:hAnsiTheme="majorBidi" w:cstheme="majorBidi"/>
                <w:color w:val="0000FF"/>
              </w:rPr>
              <w:t>1.3</w:t>
            </w:r>
          </w:p>
        </w:tc>
      </w:tr>
      <w:tr w:rsidR="00897859" w:rsidRPr="005D2DDD" w14:paraId="084EDC0A" w14:textId="77777777" w:rsidTr="00CC1202">
        <w:tc>
          <w:tcPr>
            <w:tcW w:w="604" w:type="dxa"/>
            <w:tcBorders>
              <w:top w:val="dashSmallGap" w:sz="4" w:space="0" w:color="auto"/>
              <w:left w:val="single" w:sz="12" w:space="0" w:color="auto"/>
              <w:bottom w:val="dashSmallGap" w:sz="4" w:space="0" w:color="auto"/>
              <w:right w:val="single" w:sz="8" w:space="0" w:color="auto"/>
            </w:tcBorders>
          </w:tcPr>
          <w:p w14:paraId="29F4DF69" w14:textId="77777777" w:rsidR="00897859" w:rsidRPr="00C61D77" w:rsidRDefault="00897859" w:rsidP="006A74AB">
            <w:pPr>
              <w:rPr>
                <w:rFonts w:asciiTheme="majorBidi" w:hAnsiTheme="majorBidi" w:cstheme="majorBidi"/>
                <w:b/>
                <w:bCs/>
              </w:rPr>
            </w:pPr>
          </w:p>
        </w:tc>
        <w:tc>
          <w:tcPr>
            <w:tcW w:w="7571" w:type="dxa"/>
            <w:tcBorders>
              <w:top w:val="dashSmallGap" w:sz="4" w:space="0" w:color="auto"/>
              <w:left w:val="single" w:sz="8" w:space="0" w:color="auto"/>
              <w:bottom w:val="dashSmallGap" w:sz="4" w:space="0" w:color="auto"/>
            </w:tcBorders>
          </w:tcPr>
          <w:p w14:paraId="322B84E7" w14:textId="77777777" w:rsidR="00897859" w:rsidRPr="00ED65AA" w:rsidRDefault="00897859" w:rsidP="00943041">
            <w:pPr>
              <w:jc w:val="both"/>
              <w:rPr>
                <w:rFonts w:asciiTheme="majorBidi" w:hAnsiTheme="majorBidi" w:cstheme="majorBidi"/>
                <w:bCs/>
              </w:rPr>
            </w:pPr>
          </w:p>
        </w:tc>
        <w:tc>
          <w:tcPr>
            <w:tcW w:w="1150" w:type="dxa"/>
            <w:tcBorders>
              <w:top w:val="dashSmallGap" w:sz="4" w:space="0" w:color="auto"/>
              <w:left w:val="single" w:sz="8" w:space="0" w:color="auto"/>
              <w:bottom w:val="dashSmallGap" w:sz="4" w:space="0" w:color="auto"/>
              <w:right w:val="single" w:sz="12" w:space="0" w:color="auto"/>
            </w:tcBorders>
          </w:tcPr>
          <w:p w14:paraId="4A966FE1" w14:textId="77777777" w:rsidR="00897859" w:rsidRPr="00B4292A" w:rsidRDefault="00897859" w:rsidP="006A74AB">
            <w:pPr>
              <w:rPr>
                <w:rFonts w:asciiTheme="majorBidi" w:hAnsiTheme="majorBidi" w:cstheme="majorBidi"/>
              </w:rPr>
            </w:pPr>
          </w:p>
        </w:tc>
      </w:tr>
      <w:tr w:rsidR="006A74AB" w:rsidRPr="005D2DDD" w14:paraId="1B154267" w14:textId="77777777" w:rsidTr="00CC1202">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17067FC" w14:textId="77777777" w:rsidR="006A74AB" w:rsidRPr="00C61D77" w:rsidRDefault="006A74AB" w:rsidP="006A74AB">
            <w:pPr>
              <w:jc w:val="center"/>
              <w:rPr>
                <w:rFonts w:asciiTheme="majorBidi" w:hAnsiTheme="majorBidi" w:cstheme="majorBidi"/>
                <w:b/>
                <w:bCs/>
              </w:rPr>
            </w:pPr>
            <w:r w:rsidRPr="00C61D77">
              <w:rPr>
                <w:rFonts w:asciiTheme="majorBidi" w:hAnsiTheme="majorBidi" w:cstheme="majorBidi"/>
                <w:b/>
                <w:bCs/>
              </w:rPr>
              <w:t>2</w:t>
            </w:r>
          </w:p>
        </w:tc>
        <w:tc>
          <w:tcPr>
            <w:tcW w:w="7571" w:type="dxa"/>
            <w:tcBorders>
              <w:top w:val="single" w:sz="8" w:space="0" w:color="auto"/>
              <w:left w:val="single" w:sz="8" w:space="0" w:color="auto"/>
              <w:bottom w:val="dashSmallGap" w:sz="4" w:space="0" w:color="auto"/>
              <w:right w:val="nil"/>
            </w:tcBorders>
            <w:shd w:val="clear" w:color="auto" w:fill="EAF1DD" w:themeFill="accent3" w:themeFillTint="33"/>
          </w:tcPr>
          <w:p w14:paraId="10520A30" w14:textId="6A592A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150" w:type="dxa"/>
            <w:tcBorders>
              <w:top w:val="single" w:sz="8" w:space="0" w:color="auto"/>
              <w:left w:val="nil"/>
              <w:bottom w:val="dashSmallGap" w:sz="4" w:space="0" w:color="auto"/>
              <w:right w:val="single" w:sz="12" w:space="0" w:color="auto"/>
            </w:tcBorders>
            <w:shd w:val="clear" w:color="auto" w:fill="EAF1DD" w:themeFill="accent3" w:themeFillTint="33"/>
          </w:tcPr>
          <w:p w14:paraId="3DE526FB" w14:textId="77777777" w:rsidR="006A74AB" w:rsidRPr="00B4292A" w:rsidRDefault="006A74AB" w:rsidP="006A74AB">
            <w:pPr>
              <w:rPr>
                <w:rFonts w:asciiTheme="majorBidi" w:hAnsiTheme="majorBidi" w:cstheme="majorBidi"/>
              </w:rPr>
            </w:pPr>
          </w:p>
        </w:tc>
      </w:tr>
      <w:tr w:rsidR="00897859" w:rsidRPr="005D2DDD" w14:paraId="18D61DD6" w14:textId="77777777" w:rsidTr="00CC1202">
        <w:tc>
          <w:tcPr>
            <w:tcW w:w="604" w:type="dxa"/>
            <w:tcBorders>
              <w:top w:val="dashSmallGap" w:sz="4" w:space="0" w:color="auto"/>
              <w:left w:val="single" w:sz="12" w:space="0" w:color="auto"/>
              <w:bottom w:val="single" w:sz="12" w:space="0" w:color="auto"/>
              <w:right w:val="single" w:sz="8" w:space="0" w:color="auto"/>
            </w:tcBorders>
          </w:tcPr>
          <w:p w14:paraId="19A12D61" w14:textId="77777777" w:rsidR="00897859" w:rsidRPr="00C61D77" w:rsidRDefault="00897859" w:rsidP="00897859">
            <w:pPr>
              <w:rPr>
                <w:rFonts w:asciiTheme="majorBidi" w:hAnsiTheme="majorBidi" w:cstheme="majorBidi"/>
                <w:b/>
                <w:bCs/>
              </w:rPr>
            </w:pPr>
            <w:r w:rsidRPr="00C61D77">
              <w:rPr>
                <w:rFonts w:asciiTheme="majorBidi" w:hAnsiTheme="majorBidi" w:cstheme="majorBidi"/>
                <w:b/>
                <w:bCs/>
              </w:rPr>
              <w:t>2.1</w:t>
            </w:r>
          </w:p>
        </w:tc>
        <w:tc>
          <w:tcPr>
            <w:tcW w:w="7571" w:type="dxa"/>
            <w:tcBorders>
              <w:top w:val="dashSmallGap" w:sz="4" w:space="0" w:color="auto"/>
              <w:left w:val="single" w:sz="8" w:space="0" w:color="auto"/>
              <w:bottom w:val="single" w:sz="12" w:space="0" w:color="auto"/>
            </w:tcBorders>
          </w:tcPr>
          <w:p w14:paraId="5756B269" w14:textId="127C788F" w:rsidR="00897859" w:rsidRPr="00897859" w:rsidRDefault="00897859" w:rsidP="00897859">
            <w:pPr>
              <w:jc w:val="lowKashida"/>
              <w:rPr>
                <w:rFonts w:asciiTheme="majorBidi" w:hAnsiTheme="majorBidi" w:cstheme="majorBidi"/>
                <w:color w:val="0000FF"/>
              </w:rPr>
            </w:pPr>
            <w:r w:rsidRPr="00897859">
              <w:rPr>
                <w:color w:val="0000FF"/>
              </w:rPr>
              <w:t>Use laws and calculations in solving spectroscopic problems</w:t>
            </w:r>
          </w:p>
        </w:tc>
        <w:tc>
          <w:tcPr>
            <w:tcW w:w="1150" w:type="dxa"/>
            <w:tcBorders>
              <w:top w:val="dashSmallGap" w:sz="4" w:space="0" w:color="auto"/>
              <w:left w:val="single" w:sz="8" w:space="0" w:color="auto"/>
              <w:bottom w:val="single" w:sz="12" w:space="0" w:color="auto"/>
              <w:right w:val="single" w:sz="12" w:space="0" w:color="auto"/>
            </w:tcBorders>
          </w:tcPr>
          <w:p w14:paraId="1739A0AF" w14:textId="4C29C749" w:rsidR="00897859" w:rsidRPr="00897859" w:rsidRDefault="00897859" w:rsidP="00897859">
            <w:pPr>
              <w:rPr>
                <w:rFonts w:asciiTheme="majorBidi" w:hAnsiTheme="majorBidi" w:cstheme="majorBidi"/>
                <w:color w:val="0000FF"/>
              </w:rPr>
            </w:pPr>
            <w:r w:rsidRPr="00897859">
              <w:rPr>
                <w:rFonts w:asciiTheme="majorBidi" w:hAnsiTheme="majorBidi" w:cstheme="majorBidi"/>
                <w:color w:val="0000FF"/>
              </w:rPr>
              <w:t>2.1</w:t>
            </w:r>
          </w:p>
        </w:tc>
      </w:tr>
      <w:tr w:rsidR="00897859" w:rsidRPr="005D2DDD" w14:paraId="126C2116" w14:textId="77777777" w:rsidTr="00CC1202">
        <w:tc>
          <w:tcPr>
            <w:tcW w:w="604" w:type="dxa"/>
            <w:tcBorders>
              <w:top w:val="dashSmallGap" w:sz="4" w:space="0" w:color="auto"/>
              <w:left w:val="single" w:sz="12" w:space="0" w:color="auto"/>
              <w:bottom w:val="single" w:sz="12" w:space="0" w:color="auto"/>
              <w:right w:val="single" w:sz="8" w:space="0" w:color="auto"/>
            </w:tcBorders>
          </w:tcPr>
          <w:p w14:paraId="6943606C" w14:textId="77777777" w:rsidR="00897859" w:rsidRPr="00C61D77" w:rsidRDefault="00897859" w:rsidP="00897859">
            <w:pPr>
              <w:rPr>
                <w:rFonts w:asciiTheme="majorBidi" w:hAnsiTheme="majorBidi" w:cstheme="majorBidi"/>
                <w:b/>
                <w:bCs/>
              </w:rPr>
            </w:pPr>
            <w:r w:rsidRPr="00C61D77">
              <w:rPr>
                <w:rFonts w:asciiTheme="majorBidi" w:hAnsiTheme="majorBidi" w:cstheme="majorBidi"/>
                <w:b/>
                <w:bCs/>
              </w:rPr>
              <w:t>2.2</w:t>
            </w:r>
          </w:p>
        </w:tc>
        <w:tc>
          <w:tcPr>
            <w:tcW w:w="7571" w:type="dxa"/>
            <w:tcBorders>
              <w:top w:val="dashSmallGap" w:sz="4" w:space="0" w:color="auto"/>
              <w:left w:val="single" w:sz="8" w:space="0" w:color="auto"/>
              <w:bottom w:val="single" w:sz="12" w:space="0" w:color="auto"/>
            </w:tcBorders>
          </w:tcPr>
          <w:p w14:paraId="58D70C97" w14:textId="1AB2223B" w:rsidR="00897859" w:rsidRPr="00897859" w:rsidRDefault="00897859" w:rsidP="00897859">
            <w:pPr>
              <w:jc w:val="lowKashida"/>
              <w:rPr>
                <w:rFonts w:asciiTheme="majorBidi" w:hAnsiTheme="majorBidi" w:cstheme="majorBidi"/>
                <w:color w:val="0000FF"/>
              </w:rPr>
            </w:pPr>
            <w:r w:rsidRPr="00897859">
              <w:rPr>
                <w:color w:val="0000FF"/>
              </w:rPr>
              <w:t>Apply creative thinking in providing innovative solutions to spectroscopic problems</w:t>
            </w:r>
          </w:p>
        </w:tc>
        <w:tc>
          <w:tcPr>
            <w:tcW w:w="1150" w:type="dxa"/>
            <w:tcBorders>
              <w:top w:val="dashSmallGap" w:sz="4" w:space="0" w:color="auto"/>
              <w:left w:val="single" w:sz="8" w:space="0" w:color="auto"/>
              <w:bottom w:val="single" w:sz="12" w:space="0" w:color="auto"/>
              <w:right w:val="single" w:sz="12" w:space="0" w:color="auto"/>
            </w:tcBorders>
          </w:tcPr>
          <w:p w14:paraId="3331A3F8" w14:textId="3ED7F864" w:rsidR="00897859" w:rsidRPr="00897859" w:rsidRDefault="00897859" w:rsidP="00897859">
            <w:pPr>
              <w:rPr>
                <w:rFonts w:asciiTheme="majorBidi" w:hAnsiTheme="majorBidi" w:cstheme="majorBidi"/>
                <w:color w:val="0000FF"/>
              </w:rPr>
            </w:pPr>
            <w:r w:rsidRPr="00897859">
              <w:rPr>
                <w:rFonts w:asciiTheme="majorBidi" w:hAnsiTheme="majorBidi" w:cstheme="majorBidi"/>
                <w:color w:val="0000FF"/>
              </w:rPr>
              <w:t>2.2</w:t>
            </w:r>
          </w:p>
        </w:tc>
      </w:tr>
      <w:tr w:rsidR="00897859" w:rsidRPr="005D2DDD" w14:paraId="7F5333C6" w14:textId="77777777" w:rsidTr="00CC1202">
        <w:tc>
          <w:tcPr>
            <w:tcW w:w="604" w:type="dxa"/>
            <w:tcBorders>
              <w:top w:val="dashSmallGap" w:sz="4" w:space="0" w:color="auto"/>
              <w:left w:val="single" w:sz="12" w:space="0" w:color="auto"/>
              <w:bottom w:val="single" w:sz="12" w:space="0" w:color="auto"/>
              <w:right w:val="single" w:sz="8" w:space="0" w:color="auto"/>
            </w:tcBorders>
          </w:tcPr>
          <w:p w14:paraId="2CA95BAD" w14:textId="77777777" w:rsidR="00897859" w:rsidRPr="00C61D77" w:rsidRDefault="00897859" w:rsidP="00897859">
            <w:pPr>
              <w:rPr>
                <w:rFonts w:asciiTheme="majorBidi" w:hAnsiTheme="majorBidi" w:cstheme="majorBidi"/>
                <w:b/>
                <w:bCs/>
              </w:rPr>
            </w:pPr>
          </w:p>
        </w:tc>
        <w:tc>
          <w:tcPr>
            <w:tcW w:w="7571" w:type="dxa"/>
            <w:tcBorders>
              <w:top w:val="dashSmallGap" w:sz="4" w:space="0" w:color="auto"/>
              <w:left w:val="single" w:sz="8" w:space="0" w:color="auto"/>
              <w:bottom w:val="single" w:sz="12" w:space="0" w:color="auto"/>
            </w:tcBorders>
          </w:tcPr>
          <w:p w14:paraId="782ED323" w14:textId="7E60EEB0" w:rsidR="00897859" w:rsidRPr="00897859" w:rsidRDefault="00897859" w:rsidP="00897859">
            <w:pPr>
              <w:jc w:val="lowKashida"/>
              <w:rPr>
                <w:rFonts w:asciiTheme="majorBidi" w:hAnsiTheme="majorBidi" w:cstheme="majorBidi"/>
                <w:color w:val="0000FF"/>
              </w:rPr>
            </w:pPr>
            <w:r w:rsidRPr="00897859">
              <w:rPr>
                <w:color w:val="0000FF"/>
              </w:rPr>
              <w:t xml:space="preserve">Use different techniques and methods in </w:t>
            </w:r>
            <w:r w:rsidRPr="00897859">
              <w:rPr>
                <w:noProof/>
                <w:color w:val="0000FF"/>
              </w:rPr>
              <w:t>instrumental analysis</w:t>
            </w:r>
            <w:r w:rsidRPr="00897859">
              <w:rPr>
                <w:color w:val="0000FF"/>
              </w:rPr>
              <w:t xml:space="preserve"> and interpretation of results</w:t>
            </w:r>
          </w:p>
        </w:tc>
        <w:tc>
          <w:tcPr>
            <w:tcW w:w="1150" w:type="dxa"/>
            <w:tcBorders>
              <w:top w:val="dashSmallGap" w:sz="4" w:space="0" w:color="auto"/>
              <w:left w:val="single" w:sz="8" w:space="0" w:color="auto"/>
              <w:bottom w:val="single" w:sz="12" w:space="0" w:color="auto"/>
              <w:right w:val="single" w:sz="12" w:space="0" w:color="auto"/>
            </w:tcBorders>
          </w:tcPr>
          <w:p w14:paraId="3766D702" w14:textId="67B1D863" w:rsidR="00897859" w:rsidRPr="00897859" w:rsidRDefault="00897859" w:rsidP="00897859">
            <w:pPr>
              <w:rPr>
                <w:rFonts w:asciiTheme="majorBidi" w:hAnsiTheme="majorBidi" w:cstheme="majorBidi"/>
                <w:color w:val="0000FF"/>
              </w:rPr>
            </w:pPr>
            <w:r w:rsidRPr="00897859">
              <w:rPr>
                <w:rFonts w:asciiTheme="majorBidi" w:hAnsiTheme="majorBidi" w:cstheme="majorBidi"/>
                <w:color w:val="0000FF"/>
              </w:rPr>
              <w:t>2.3</w:t>
            </w:r>
          </w:p>
        </w:tc>
      </w:tr>
      <w:tr w:rsidR="00897859" w:rsidRPr="005D2DDD" w14:paraId="3E4034F7" w14:textId="77777777" w:rsidTr="00CC1202">
        <w:tc>
          <w:tcPr>
            <w:tcW w:w="604" w:type="dxa"/>
            <w:tcBorders>
              <w:top w:val="dashSmallGap" w:sz="4" w:space="0" w:color="auto"/>
              <w:left w:val="single" w:sz="12" w:space="0" w:color="auto"/>
              <w:bottom w:val="single" w:sz="12" w:space="0" w:color="auto"/>
              <w:right w:val="single" w:sz="8" w:space="0" w:color="auto"/>
            </w:tcBorders>
          </w:tcPr>
          <w:p w14:paraId="35F64125" w14:textId="77777777" w:rsidR="00897859" w:rsidRPr="00C61D77" w:rsidRDefault="00897859" w:rsidP="00897859">
            <w:pPr>
              <w:rPr>
                <w:rFonts w:asciiTheme="majorBidi" w:hAnsiTheme="majorBidi" w:cstheme="majorBidi"/>
                <w:b/>
                <w:bCs/>
              </w:rPr>
            </w:pPr>
          </w:p>
        </w:tc>
        <w:tc>
          <w:tcPr>
            <w:tcW w:w="7571" w:type="dxa"/>
            <w:tcBorders>
              <w:top w:val="dashSmallGap" w:sz="4" w:space="0" w:color="auto"/>
              <w:left w:val="single" w:sz="8" w:space="0" w:color="auto"/>
              <w:bottom w:val="single" w:sz="12" w:space="0" w:color="auto"/>
            </w:tcBorders>
          </w:tcPr>
          <w:p w14:paraId="432DF8FD" w14:textId="2CC730F2" w:rsidR="00897859" w:rsidRPr="00897859" w:rsidRDefault="00897859" w:rsidP="00897859">
            <w:pPr>
              <w:jc w:val="lowKashida"/>
              <w:rPr>
                <w:rFonts w:asciiTheme="majorBidi" w:hAnsiTheme="majorBidi" w:cstheme="majorBidi"/>
                <w:color w:val="0000FF"/>
              </w:rPr>
            </w:pPr>
            <w:r w:rsidRPr="00897859">
              <w:rPr>
                <w:color w:val="0000FF"/>
              </w:rPr>
              <w:t>Conduct chemical experiments using scientific devices in a safe and right manner</w:t>
            </w:r>
          </w:p>
        </w:tc>
        <w:tc>
          <w:tcPr>
            <w:tcW w:w="1150" w:type="dxa"/>
            <w:tcBorders>
              <w:top w:val="dashSmallGap" w:sz="4" w:space="0" w:color="auto"/>
              <w:left w:val="single" w:sz="8" w:space="0" w:color="auto"/>
              <w:bottom w:val="single" w:sz="12" w:space="0" w:color="auto"/>
              <w:right w:val="single" w:sz="12" w:space="0" w:color="auto"/>
            </w:tcBorders>
          </w:tcPr>
          <w:p w14:paraId="55B5E5DD" w14:textId="70AD8BBA" w:rsidR="00897859" w:rsidRPr="00897859" w:rsidRDefault="00897859" w:rsidP="00897859">
            <w:pPr>
              <w:rPr>
                <w:rFonts w:asciiTheme="majorBidi" w:hAnsiTheme="majorBidi" w:cstheme="majorBidi"/>
                <w:color w:val="0000FF"/>
              </w:rPr>
            </w:pPr>
            <w:r w:rsidRPr="00897859">
              <w:rPr>
                <w:rFonts w:asciiTheme="majorBidi" w:hAnsiTheme="majorBidi" w:cstheme="majorBidi"/>
                <w:color w:val="0000FF"/>
              </w:rPr>
              <w:t>2.4</w:t>
            </w:r>
          </w:p>
        </w:tc>
      </w:tr>
      <w:tr w:rsidR="006A74AB" w:rsidRPr="005D2DDD" w14:paraId="556C04B6" w14:textId="77777777" w:rsidTr="00CC1202">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B682E4E" w14:textId="77777777" w:rsidR="006A74AB" w:rsidRPr="00C61D77" w:rsidRDefault="006A74AB" w:rsidP="006A74AB">
            <w:pPr>
              <w:jc w:val="center"/>
              <w:rPr>
                <w:rFonts w:asciiTheme="majorBidi" w:hAnsiTheme="majorBidi" w:cstheme="majorBidi"/>
                <w:b/>
                <w:bCs/>
              </w:rPr>
            </w:pPr>
            <w:r w:rsidRPr="00C61D77">
              <w:rPr>
                <w:rFonts w:asciiTheme="majorBidi" w:hAnsiTheme="majorBidi" w:cstheme="majorBidi"/>
                <w:b/>
                <w:bCs/>
              </w:rPr>
              <w:t>3</w:t>
            </w:r>
          </w:p>
        </w:tc>
        <w:tc>
          <w:tcPr>
            <w:tcW w:w="7571" w:type="dxa"/>
            <w:tcBorders>
              <w:top w:val="single" w:sz="8" w:space="0" w:color="auto"/>
              <w:left w:val="single" w:sz="8" w:space="0" w:color="auto"/>
              <w:bottom w:val="dashSmallGap" w:sz="4" w:space="0" w:color="auto"/>
              <w:right w:val="nil"/>
            </w:tcBorders>
            <w:shd w:val="clear" w:color="auto" w:fill="EAF1DD" w:themeFill="accent3" w:themeFillTint="33"/>
          </w:tcPr>
          <w:p w14:paraId="66C55441" w14:textId="0AF0C173"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150" w:type="dxa"/>
            <w:tcBorders>
              <w:top w:val="single" w:sz="8" w:space="0" w:color="auto"/>
              <w:left w:val="nil"/>
              <w:bottom w:val="dashSmallGap" w:sz="4" w:space="0" w:color="auto"/>
              <w:right w:val="single" w:sz="12" w:space="0" w:color="auto"/>
            </w:tcBorders>
            <w:shd w:val="clear" w:color="auto" w:fill="EAF1DD" w:themeFill="accent3" w:themeFillTint="33"/>
          </w:tcPr>
          <w:p w14:paraId="5B61E3C6" w14:textId="77777777" w:rsidR="006A74AB" w:rsidRPr="00B4292A" w:rsidRDefault="006A74AB" w:rsidP="006A74AB">
            <w:pPr>
              <w:rPr>
                <w:rFonts w:asciiTheme="majorBidi" w:hAnsiTheme="majorBidi" w:cstheme="majorBidi"/>
              </w:rPr>
            </w:pPr>
          </w:p>
        </w:tc>
      </w:tr>
      <w:tr w:rsidR="00A46C25" w:rsidRPr="005D2DDD" w14:paraId="0D335778" w14:textId="77777777" w:rsidTr="00CC1202">
        <w:tc>
          <w:tcPr>
            <w:tcW w:w="604" w:type="dxa"/>
            <w:tcBorders>
              <w:top w:val="dashSmallGap" w:sz="4" w:space="0" w:color="auto"/>
              <w:left w:val="single" w:sz="12" w:space="0" w:color="auto"/>
              <w:bottom w:val="single" w:sz="12" w:space="0" w:color="auto"/>
              <w:right w:val="single" w:sz="8" w:space="0" w:color="auto"/>
            </w:tcBorders>
          </w:tcPr>
          <w:p w14:paraId="2BFD9588" w14:textId="77777777" w:rsidR="00A46C25" w:rsidRPr="00C61D77" w:rsidRDefault="00A46C25" w:rsidP="00A46C25">
            <w:pPr>
              <w:rPr>
                <w:rFonts w:asciiTheme="majorBidi" w:hAnsiTheme="majorBidi" w:cstheme="majorBidi"/>
                <w:b/>
                <w:bCs/>
              </w:rPr>
            </w:pPr>
            <w:r w:rsidRPr="00C61D77">
              <w:rPr>
                <w:rFonts w:asciiTheme="majorBidi" w:hAnsiTheme="majorBidi" w:cstheme="majorBidi"/>
                <w:b/>
                <w:bCs/>
              </w:rPr>
              <w:t>3.1</w:t>
            </w:r>
          </w:p>
        </w:tc>
        <w:tc>
          <w:tcPr>
            <w:tcW w:w="7571" w:type="dxa"/>
            <w:tcBorders>
              <w:top w:val="dashSmallGap" w:sz="4" w:space="0" w:color="auto"/>
              <w:left w:val="single" w:sz="8" w:space="0" w:color="auto"/>
              <w:bottom w:val="single" w:sz="12" w:space="0" w:color="auto"/>
            </w:tcBorders>
          </w:tcPr>
          <w:p w14:paraId="3A5E4CF6" w14:textId="33F05081" w:rsidR="00A46C25" w:rsidRPr="00A46C25" w:rsidRDefault="00A46C25" w:rsidP="00A46C25">
            <w:pPr>
              <w:jc w:val="lowKashida"/>
              <w:rPr>
                <w:rFonts w:asciiTheme="majorBidi" w:hAnsiTheme="majorBidi" w:cstheme="majorBidi"/>
                <w:color w:val="0000FF"/>
              </w:rPr>
            </w:pPr>
            <w:r w:rsidRPr="00A46C25">
              <w:rPr>
                <w:color w:val="0000FF"/>
              </w:rPr>
              <w:t>Bear self-learning responsibility and decision-making.</w:t>
            </w:r>
          </w:p>
        </w:tc>
        <w:tc>
          <w:tcPr>
            <w:tcW w:w="1150" w:type="dxa"/>
            <w:tcBorders>
              <w:top w:val="dashSmallGap" w:sz="4" w:space="0" w:color="auto"/>
              <w:left w:val="single" w:sz="8" w:space="0" w:color="auto"/>
              <w:bottom w:val="single" w:sz="12" w:space="0" w:color="auto"/>
              <w:right w:val="single" w:sz="12" w:space="0" w:color="auto"/>
            </w:tcBorders>
          </w:tcPr>
          <w:p w14:paraId="01EA1BA6" w14:textId="254D3E7B" w:rsidR="00A46C25" w:rsidRPr="00A46C25" w:rsidRDefault="00A46C25" w:rsidP="00A46C25">
            <w:pPr>
              <w:rPr>
                <w:rFonts w:asciiTheme="majorBidi" w:hAnsiTheme="majorBidi" w:cstheme="majorBidi"/>
                <w:color w:val="0000FF"/>
              </w:rPr>
            </w:pPr>
            <w:r w:rsidRPr="00A46C25">
              <w:rPr>
                <w:rFonts w:asciiTheme="majorBidi" w:hAnsiTheme="majorBidi" w:cstheme="majorBidi"/>
                <w:color w:val="0000FF"/>
              </w:rPr>
              <w:t>3.2</w:t>
            </w:r>
          </w:p>
        </w:tc>
      </w:tr>
      <w:tr w:rsidR="00A46C25" w:rsidRPr="005D2DDD" w14:paraId="2E32D17F" w14:textId="77777777" w:rsidTr="00CC1202">
        <w:tc>
          <w:tcPr>
            <w:tcW w:w="604" w:type="dxa"/>
            <w:tcBorders>
              <w:top w:val="dashSmallGap" w:sz="4" w:space="0" w:color="auto"/>
              <w:left w:val="single" w:sz="12" w:space="0" w:color="auto"/>
              <w:bottom w:val="single" w:sz="12" w:space="0" w:color="auto"/>
              <w:right w:val="single" w:sz="8" w:space="0" w:color="auto"/>
            </w:tcBorders>
          </w:tcPr>
          <w:p w14:paraId="05AF57DD" w14:textId="77777777" w:rsidR="00A46C25" w:rsidRPr="00C61D77" w:rsidRDefault="00A46C25" w:rsidP="00A46C25">
            <w:pPr>
              <w:rPr>
                <w:rFonts w:asciiTheme="majorBidi" w:hAnsiTheme="majorBidi" w:cstheme="majorBidi"/>
                <w:b/>
                <w:bCs/>
              </w:rPr>
            </w:pPr>
            <w:r w:rsidRPr="00C61D77">
              <w:rPr>
                <w:rFonts w:asciiTheme="majorBidi" w:hAnsiTheme="majorBidi" w:cstheme="majorBidi"/>
                <w:b/>
                <w:bCs/>
              </w:rPr>
              <w:t>3.2</w:t>
            </w:r>
          </w:p>
        </w:tc>
        <w:tc>
          <w:tcPr>
            <w:tcW w:w="7571" w:type="dxa"/>
            <w:tcBorders>
              <w:top w:val="dashSmallGap" w:sz="4" w:space="0" w:color="auto"/>
              <w:left w:val="single" w:sz="8" w:space="0" w:color="auto"/>
              <w:bottom w:val="single" w:sz="12" w:space="0" w:color="auto"/>
            </w:tcBorders>
          </w:tcPr>
          <w:p w14:paraId="32CA6569" w14:textId="283E6E88" w:rsidR="00A46C25" w:rsidRPr="00A46C25" w:rsidRDefault="00A46C25" w:rsidP="00A46C25">
            <w:pPr>
              <w:jc w:val="lowKashida"/>
              <w:rPr>
                <w:rFonts w:asciiTheme="majorBidi" w:hAnsiTheme="majorBidi" w:cstheme="majorBidi"/>
                <w:color w:val="0000FF"/>
              </w:rPr>
            </w:pPr>
            <w:r w:rsidRPr="00A46C25">
              <w:rPr>
                <w:color w:val="0000FF"/>
              </w:rPr>
              <w:t>Write reports and use various techniques to collect and analyze information.</w:t>
            </w:r>
          </w:p>
        </w:tc>
        <w:tc>
          <w:tcPr>
            <w:tcW w:w="1150" w:type="dxa"/>
            <w:tcBorders>
              <w:top w:val="dashSmallGap" w:sz="4" w:space="0" w:color="auto"/>
              <w:left w:val="single" w:sz="8" w:space="0" w:color="auto"/>
              <w:bottom w:val="single" w:sz="12" w:space="0" w:color="auto"/>
              <w:right w:val="single" w:sz="12" w:space="0" w:color="auto"/>
            </w:tcBorders>
          </w:tcPr>
          <w:p w14:paraId="58CF9277" w14:textId="7E232481" w:rsidR="00A46C25" w:rsidRPr="00A46C25" w:rsidRDefault="00A46C25" w:rsidP="00A46C25">
            <w:pPr>
              <w:rPr>
                <w:rFonts w:asciiTheme="majorBidi" w:hAnsiTheme="majorBidi" w:cstheme="majorBidi"/>
                <w:color w:val="0000FF"/>
              </w:rPr>
            </w:pPr>
            <w:r w:rsidRPr="00A46C25">
              <w:rPr>
                <w:rFonts w:asciiTheme="majorBidi" w:hAnsiTheme="majorBidi" w:cstheme="majorBidi"/>
                <w:color w:val="0000FF"/>
              </w:rPr>
              <w:t>3.3</w:t>
            </w:r>
          </w:p>
        </w:tc>
      </w:tr>
    </w:tbl>
    <w:p w14:paraId="3DEBC925" w14:textId="77777777" w:rsidR="00D87C04" w:rsidRPr="00AE29C3" w:rsidRDefault="00D87C04" w:rsidP="00465FB7">
      <w:pPr>
        <w:bidi/>
        <w:jc w:val="both"/>
        <w:rPr>
          <w:rFonts w:asciiTheme="majorBidi" w:hAnsiTheme="majorBidi" w:cstheme="majorBidi"/>
          <w:sz w:val="20"/>
          <w:szCs w:val="20"/>
          <w:rtl/>
          <w:lang w:bidi="ar-EG"/>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4F0260" w:rsidRPr="005D2DDD" w14:paraId="0903F422" w14:textId="77777777" w:rsidTr="001575F2">
        <w:trPr>
          <w:jc w:val="center"/>
        </w:trPr>
        <w:tc>
          <w:tcPr>
            <w:tcW w:w="524" w:type="dxa"/>
            <w:tcBorders>
              <w:top w:val="single" w:sz="8" w:space="0" w:color="auto"/>
              <w:left w:val="single" w:sz="12" w:space="0" w:color="auto"/>
              <w:right w:val="single" w:sz="8" w:space="0" w:color="auto"/>
            </w:tcBorders>
          </w:tcPr>
          <w:p w14:paraId="72544748" w14:textId="667B6844" w:rsidR="004F0260" w:rsidRPr="00C61D77" w:rsidRDefault="004F0260" w:rsidP="004F0260">
            <w:pPr>
              <w:bidi/>
              <w:jc w:val="center"/>
              <w:rPr>
                <w:rFonts w:asciiTheme="majorBidi" w:hAnsiTheme="majorBidi" w:cstheme="majorBidi"/>
                <w:b/>
                <w:bCs/>
                <w:lang w:bidi="ar-EG"/>
              </w:rPr>
            </w:pPr>
            <w:r w:rsidRPr="00C61D77">
              <w:rPr>
                <w:rFonts w:asciiTheme="majorBidi" w:hAnsiTheme="majorBidi" w:cstheme="majorBidi"/>
                <w:b/>
                <w:bCs/>
                <w:lang w:bidi="ar-EG"/>
              </w:rPr>
              <w:t>1</w:t>
            </w:r>
          </w:p>
        </w:tc>
        <w:tc>
          <w:tcPr>
            <w:tcW w:w="7458" w:type="dxa"/>
            <w:tcBorders>
              <w:top w:val="single" w:sz="8" w:space="0" w:color="auto"/>
              <w:left w:val="single" w:sz="8" w:space="0" w:color="auto"/>
              <w:right w:val="single" w:sz="8" w:space="0" w:color="auto"/>
            </w:tcBorders>
          </w:tcPr>
          <w:p w14:paraId="263F88EC" w14:textId="0043A2B0" w:rsidR="004F0260" w:rsidRPr="00DE07AD" w:rsidRDefault="004F0260" w:rsidP="004F0260">
            <w:pPr>
              <w:bidi/>
              <w:jc w:val="right"/>
              <w:rPr>
                <w:rFonts w:asciiTheme="majorBidi" w:hAnsiTheme="majorBidi" w:cstheme="majorBidi"/>
                <w:lang w:bidi="ar-EG"/>
              </w:rPr>
            </w:pPr>
            <w:r w:rsidRPr="00ED65AA">
              <w:rPr>
                <w:rFonts w:asciiTheme="majorBidi" w:hAnsiTheme="majorBidi" w:cstheme="majorBidi"/>
              </w:rPr>
              <w:t>Introduction, electromagnetic radiation and its interactions with matter, components of instruments for optical spectroscopy</w:t>
            </w:r>
          </w:p>
        </w:tc>
        <w:tc>
          <w:tcPr>
            <w:tcW w:w="1343" w:type="dxa"/>
            <w:tcBorders>
              <w:top w:val="single" w:sz="8" w:space="0" w:color="auto"/>
              <w:left w:val="single" w:sz="8" w:space="0" w:color="auto"/>
              <w:right w:val="single" w:sz="12" w:space="0" w:color="auto"/>
            </w:tcBorders>
          </w:tcPr>
          <w:p w14:paraId="6E7491A2" w14:textId="76C1B5ED"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t>3</w:t>
            </w:r>
          </w:p>
        </w:tc>
      </w:tr>
      <w:tr w:rsidR="004F0260" w:rsidRPr="005D2DDD" w14:paraId="7326C73C" w14:textId="77777777" w:rsidTr="001575F2">
        <w:trPr>
          <w:jc w:val="center"/>
        </w:trPr>
        <w:tc>
          <w:tcPr>
            <w:tcW w:w="524" w:type="dxa"/>
            <w:tcBorders>
              <w:left w:val="single" w:sz="12" w:space="0" w:color="auto"/>
              <w:right w:val="single" w:sz="8" w:space="0" w:color="auto"/>
            </w:tcBorders>
          </w:tcPr>
          <w:p w14:paraId="77B96EA0" w14:textId="63D88118"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t>1</w:t>
            </w:r>
          </w:p>
        </w:tc>
        <w:tc>
          <w:tcPr>
            <w:tcW w:w="7458" w:type="dxa"/>
            <w:tcBorders>
              <w:left w:val="single" w:sz="8" w:space="0" w:color="auto"/>
              <w:right w:val="single" w:sz="8" w:space="0" w:color="auto"/>
            </w:tcBorders>
          </w:tcPr>
          <w:p w14:paraId="1FD5EBC2" w14:textId="7254A2CA" w:rsidR="004F0260" w:rsidRPr="00DE07AD" w:rsidRDefault="004F0260" w:rsidP="004F0260">
            <w:pPr>
              <w:bidi/>
              <w:jc w:val="right"/>
              <w:rPr>
                <w:rFonts w:asciiTheme="majorBidi" w:hAnsiTheme="majorBidi" w:cstheme="majorBidi"/>
              </w:rPr>
            </w:pPr>
            <w:r w:rsidRPr="00ED65AA">
              <w:rPr>
                <w:rFonts w:asciiTheme="majorBidi" w:hAnsiTheme="majorBidi" w:cstheme="majorBidi"/>
              </w:rPr>
              <w:t>Introduction to absorption spectroscopy</w:t>
            </w:r>
          </w:p>
        </w:tc>
        <w:tc>
          <w:tcPr>
            <w:tcW w:w="1343" w:type="dxa"/>
            <w:tcBorders>
              <w:left w:val="single" w:sz="8" w:space="0" w:color="auto"/>
              <w:right w:val="single" w:sz="12" w:space="0" w:color="auto"/>
            </w:tcBorders>
          </w:tcPr>
          <w:p w14:paraId="6CC24039" w14:textId="0303C9C2"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t>3</w:t>
            </w:r>
          </w:p>
        </w:tc>
      </w:tr>
      <w:tr w:rsidR="004F0260" w:rsidRPr="005D2DDD" w14:paraId="18598723" w14:textId="77777777" w:rsidTr="001575F2">
        <w:trPr>
          <w:jc w:val="center"/>
        </w:trPr>
        <w:tc>
          <w:tcPr>
            <w:tcW w:w="524" w:type="dxa"/>
            <w:tcBorders>
              <w:left w:val="single" w:sz="12" w:space="0" w:color="auto"/>
              <w:right w:val="single" w:sz="8" w:space="0" w:color="auto"/>
            </w:tcBorders>
          </w:tcPr>
          <w:p w14:paraId="31B644CE" w14:textId="6030055B"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t>2</w:t>
            </w:r>
          </w:p>
        </w:tc>
        <w:tc>
          <w:tcPr>
            <w:tcW w:w="7458" w:type="dxa"/>
            <w:tcBorders>
              <w:left w:val="single" w:sz="8" w:space="0" w:color="auto"/>
              <w:right w:val="single" w:sz="8" w:space="0" w:color="auto"/>
            </w:tcBorders>
          </w:tcPr>
          <w:p w14:paraId="33F610D3" w14:textId="77777777" w:rsidR="004F0260" w:rsidRPr="00ED65AA" w:rsidRDefault="004F0260" w:rsidP="00CC1202">
            <w:pPr>
              <w:autoSpaceDE w:val="0"/>
              <w:autoSpaceDN w:val="0"/>
              <w:adjustRightInd w:val="0"/>
              <w:spacing w:line="480" w:lineRule="auto"/>
              <w:rPr>
                <w:rFonts w:asciiTheme="majorBidi" w:hAnsiTheme="majorBidi" w:cstheme="majorBidi"/>
              </w:rPr>
            </w:pPr>
            <w:r w:rsidRPr="00ED65AA">
              <w:rPr>
                <w:rFonts w:asciiTheme="majorBidi" w:hAnsiTheme="majorBidi" w:cstheme="majorBidi"/>
              </w:rPr>
              <w:t>Applications of ultraviolet and visible absorption measurements</w:t>
            </w:r>
          </w:p>
          <w:p w14:paraId="387A5DFD" w14:textId="01F048CC" w:rsidR="004F0260" w:rsidRPr="00DE07AD" w:rsidRDefault="004F0260" w:rsidP="004F0260">
            <w:pPr>
              <w:bidi/>
              <w:jc w:val="right"/>
              <w:rPr>
                <w:rFonts w:asciiTheme="majorBidi" w:hAnsiTheme="majorBidi" w:cstheme="majorBidi"/>
                <w:lang w:bidi="ar-EG"/>
              </w:rPr>
            </w:pPr>
            <w:r w:rsidRPr="00ED65AA">
              <w:rPr>
                <w:rFonts w:asciiTheme="majorBidi" w:hAnsiTheme="majorBidi" w:cstheme="majorBidi"/>
                <w:b/>
                <w:bCs/>
              </w:rPr>
              <w:t>Exam 1</w:t>
            </w:r>
          </w:p>
        </w:tc>
        <w:tc>
          <w:tcPr>
            <w:tcW w:w="1343" w:type="dxa"/>
            <w:tcBorders>
              <w:left w:val="single" w:sz="8" w:space="0" w:color="auto"/>
              <w:right w:val="single" w:sz="12" w:space="0" w:color="auto"/>
            </w:tcBorders>
          </w:tcPr>
          <w:p w14:paraId="497493DE" w14:textId="435FBED0"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t>6</w:t>
            </w:r>
          </w:p>
        </w:tc>
      </w:tr>
      <w:tr w:rsidR="004F0260" w:rsidRPr="005D2DDD" w14:paraId="3E1216DE" w14:textId="77777777" w:rsidTr="001575F2">
        <w:trPr>
          <w:jc w:val="center"/>
        </w:trPr>
        <w:tc>
          <w:tcPr>
            <w:tcW w:w="524" w:type="dxa"/>
            <w:tcBorders>
              <w:left w:val="single" w:sz="12" w:space="0" w:color="auto"/>
              <w:right w:val="single" w:sz="8" w:space="0" w:color="auto"/>
            </w:tcBorders>
          </w:tcPr>
          <w:p w14:paraId="3DA21B3D" w14:textId="18DA285D"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lastRenderedPageBreak/>
              <w:t>2</w:t>
            </w:r>
          </w:p>
        </w:tc>
        <w:tc>
          <w:tcPr>
            <w:tcW w:w="7458" w:type="dxa"/>
            <w:tcBorders>
              <w:left w:val="single" w:sz="8" w:space="0" w:color="auto"/>
              <w:right w:val="single" w:sz="8" w:space="0" w:color="auto"/>
            </w:tcBorders>
          </w:tcPr>
          <w:p w14:paraId="0EFBBE9E" w14:textId="7A255AED" w:rsidR="004F0260" w:rsidRPr="00DE07AD" w:rsidRDefault="004F0260" w:rsidP="004F0260">
            <w:pPr>
              <w:bidi/>
              <w:jc w:val="right"/>
              <w:rPr>
                <w:rFonts w:asciiTheme="majorBidi" w:hAnsiTheme="majorBidi" w:cstheme="majorBidi"/>
              </w:rPr>
            </w:pPr>
            <w:r w:rsidRPr="00ED65AA">
              <w:rPr>
                <w:rFonts w:asciiTheme="majorBidi" w:hAnsiTheme="majorBidi" w:cstheme="majorBidi"/>
              </w:rPr>
              <w:t>Infrared absorption spectroscopy and Raman spectroscopy</w:t>
            </w:r>
          </w:p>
        </w:tc>
        <w:tc>
          <w:tcPr>
            <w:tcW w:w="1343" w:type="dxa"/>
            <w:tcBorders>
              <w:left w:val="single" w:sz="8" w:space="0" w:color="auto"/>
              <w:right w:val="single" w:sz="12" w:space="0" w:color="auto"/>
            </w:tcBorders>
          </w:tcPr>
          <w:p w14:paraId="6ACC6380" w14:textId="4B281944"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t>6</w:t>
            </w:r>
          </w:p>
        </w:tc>
      </w:tr>
      <w:tr w:rsidR="004F0260" w:rsidRPr="005D2DDD" w14:paraId="6DB63FCA" w14:textId="77777777" w:rsidTr="001575F2">
        <w:trPr>
          <w:jc w:val="center"/>
        </w:trPr>
        <w:tc>
          <w:tcPr>
            <w:tcW w:w="524" w:type="dxa"/>
            <w:tcBorders>
              <w:left w:val="single" w:sz="12" w:space="0" w:color="auto"/>
              <w:right w:val="single" w:sz="8" w:space="0" w:color="auto"/>
            </w:tcBorders>
          </w:tcPr>
          <w:p w14:paraId="570415BE" w14:textId="55AD19A5"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t>3</w:t>
            </w:r>
          </w:p>
        </w:tc>
        <w:tc>
          <w:tcPr>
            <w:tcW w:w="7458" w:type="dxa"/>
            <w:tcBorders>
              <w:left w:val="single" w:sz="8" w:space="0" w:color="auto"/>
              <w:right w:val="single" w:sz="8" w:space="0" w:color="auto"/>
            </w:tcBorders>
          </w:tcPr>
          <w:p w14:paraId="52C304B8" w14:textId="061E255F" w:rsidR="004F0260" w:rsidRPr="00DE07AD" w:rsidRDefault="004F0260" w:rsidP="004F0260">
            <w:pPr>
              <w:bidi/>
              <w:jc w:val="right"/>
              <w:rPr>
                <w:rFonts w:asciiTheme="majorBidi" w:hAnsiTheme="majorBidi" w:cstheme="majorBidi"/>
                <w:lang w:bidi="ar-EG"/>
              </w:rPr>
            </w:pPr>
            <w:r w:rsidRPr="00ED65AA">
              <w:rPr>
                <w:rFonts w:asciiTheme="majorBidi" w:hAnsiTheme="majorBidi" w:cstheme="majorBidi"/>
              </w:rPr>
              <w:t>Nuclear magnetic resonance spectroscopy</w:t>
            </w:r>
          </w:p>
        </w:tc>
        <w:tc>
          <w:tcPr>
            <w:tcW w:w="1343" w:type="dxa"/>
            <w:tcBorders>
              <w:left w:val="single" w:sz="8" w:space="0" w:color="auto"/>
              <w:right w:val="single" w:sz="12" w:space="0" w:color="auto"/>
            </w:tcBorders>
          </w:tcPr>
          <w:p w14:paraId="1E98F9DC" w14:textId="5C5E1F2B"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t>9</w:t>
            </w:r>
          </w:p>
        </w:tc>
      </w:tr>
      <w:tr w:rsidR="004F0260" w:rsidRPr="005D2DDD" w14:paraId="1054B579" w14:textId="77777777" w:rsidTr="001575F2">
        <w:trPr>
          <w:jc w:val="center"/>
        </w:trPr>
        <w:tc>
          <w:tcPr>
            <w:tcW w:w="524" w:type="dxa"/>
            <w:tcBorders>
              <w:left w:val="single" w:sz="12" w:space="0" w:color="auto"/>
              <w:bottom w:val="single" w:sz="8" w:space="0" w:color="auto"/>
              <w:right w:val="single" w:sz="8" w:space="0" w:color="auto"/>
            </w:tcBorders>
          </w:tcPr>
          <w:p w14:paraId="03BA248B" w14:textId="44934039"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t>2</w:t>
            </w:r>
          </w:p>
        </w:tc>
        <w:tc>
          <w:tcPr>
            <w:tcW w:w="7458" w:type="dxa"/>
            <w:tcBorders>
              <w:left w:val="single" w:sz="8" w:space="0" w:color="auto"/>
              <w:bottom w:val="single" w:sz="8" w:space="0" w:color="auto"/>
              <w:right w:val="single" w:sz="8" w:space="0" w:color="auto"/>
            </w:tcBorders>
          </w:tcPr>
          <w:p w14:paraId="4D8C6DE0" w14:textId="77777777" w:rsidR="004F0260" w:rsidRPr="00ED65AA" w:rsidRDefault="004F0260" w:rsidP="00CC1202">
            <w:pPr>
              <w:autoSpaceDE w:val="0"/>
              <w:autoSpaceDN w:val="0"/>
              <w:adjustRightInd w:val="0"/>
              <w:spacing w:line="480" w:lineRule="auto"/>
              <w:rPr>
                <w:rFonts w:asciiTheme="majorBidi" w:hAnsiTheme="majorBidi" w:cstheme="majorBidi"/>
              </w:rPr>
            </w:pPr>
            <w:r w:rsidRPr="00ED65AA">
              <w:rPr>
                <w:rFonts w:asciiTheme="majorBidi" w:hAnsiTheme="majorBidi" w:cstheme="majorBidi"/>
              </w:rPr>
              <w:t>Mass spectrometry</w:t>
            </w:r>
          </w:p>
          <w:p w14:paraId="17189B3A" w14:textId="1F600557" w:rsidR="004F0260" w:rsidRPr="00DE07AD" w:rsidRDefault="004F0260" w:rsidP="004F0260">
            <w:pPr>
              <w:bidi/>
              <w:jc w:val="right"/>
              <w:rPr>
                <w:rFonts w:asciiTheme="majorBidi" w:hAnsiTheme="majorBidi" w:cstheme="majorBidi"/>
              </w:rPr>
            </w:pPr>
            <w:r w:rsidRPr="00ED65AA">
              <w:rPr>
                <w:rFonts w:asciiTheme="majorBidi" w:hAnsiTheme="majorBidi" w:cstheme="majorBidi"/>
                <w:b/>
                <w:bCs/>
              </w:rPr>
              <w:t>Mid term</w:t>
            </w:r>
          </w:p>
        </w:tc>
        <w:tc>
          <w:tcPr>
            <w:tcW w:w="1343" w:type="dxa"/>
            <w:tcBorders>
              <w:left w:val="single" w:sz="8" w:space="0" w:color="auto"/>
              <w:bottom w:val="single" w:sz="8" w:space="0" w:color="auto"/>
              <w:right w:val="single" w:sz="12" w:space="0" w:color="auto"/>
            </w:tcBorders>
          </w:tcPr>
          <w:p w14:paraId="2607B26D" w14:textId="21DE89D1"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t>6</w:t>
            </w:r>
          </w:p>
        </w:tc>
      </w:tr>
      <w:tr w:rsidR="004F0260" w:rsidRPr="005D2DDD" w14:paraId="604B0891" w14:textId="77777777" w:rsidTr="001575F2">
        <w:trPr>
          <w:jc w:val="center"/>
        </w:trPr>
        <w:tc>
          <w:tcPr>
            <w:tcW w:w="524" w:type="dxa"/>
            <w:tcBorders>
              <w:left w:val="single" w:sz="12" w:space="0" w:color="auto"/>
              <w:bottom w:val="single" w:sz="8" w:space="0" w:color="auto"/>
              <w:right w:val="single" w:sz="8" w:space="0" w:color="auto"/>
            </w:tcBorders>
          </w:tcPr>
          <w:p w14:paraId="5756D3F4" w14:textId="6013A2BF" w:rsidR="004F0260" w:rsidRPr="00C61D77" w:rsidRDefault="004F0260" w:rsidP="004F0260">
            <w:pPr>
              <w:bidi/>
              <w:jc w:val="center"/>
              <w:rPr>
                <w:b/>
                <w:bCs/>
              </w:rPr>
            </w:pPr>
            <w:r w:rsidRPr="00C61D77">
              <w:rPr>
                <w:rFonts w:asciiTheme="majorBidi" w:hAnsiTheme="majorBidi" w:cstheme="majorBidi"/>
                <w:b/>
                <w:bCs/>
                <w:lang w:bidi="ar-EG"/>
              </w:rPr>
              <w:t>2</w:t>
            </w:r>
          </w:p>
        </w:tc>
        <w:tc>
          <w:tcPr>
            <w:tcW w:w="7458" w:type="dxa"/>
            <w:tcBorders>
              <w:left w:val="single" w:sz="8" w:space="0" w:color="auto"/>
              <w:bottom w:val="single" w:sz="8" w:space="0" w:color="auto"/>
              <w:right w:val="single" w:sz="8" w:space="0" w:color="auto"/>
            </w:tcBorders>
          </w:tcPr>
          <w:p w14:paraId="390E2962" w14:textId="41B9A1B6" w:rsidR="004F0260" w:rsidRPr="00DE07AD" w:rsidRDefault="004F0260" w:rsidP="004F0260">
            <w:pPr>
              <w:bidi/>
              <w:jc w:val="right"/>
              <w:rPr>
                <w:rFonts w:asciiTheme="majorBidi" w:hAnsiTheme="majorBidi" w:cstheme="majorBidi"/>
              </w:rPr>
            </w:pPr>
            <w:r w:rsidRPr="00ED65AA">
              <w:rPr>
                <w:rFonts w:asciiTheme="majorBidi" w:hAnsiTheme="majorBidi" w:cstheme="majorBidi"/>
              </w:rPr>
              <w:t>Atomic spectroscopy</w:t>
            </w:r>
          </w:p>
        </w:tc>
        <w:tc>
          <w:tcPr>
            <w:tcW w:w="1343" w:type="dxa"/>
            <w:tcBorders>
              <w:left w:val="single" w:sz="8" w:space="0" w:color="auto"/>
              <w:bottom w:val="single" w:sz="8" w:space="0" w:color="auto"/>
              <w:right w:val="single" w:sz="12" w:space="0" w:color="auto"/>
            </w:tcBorders>
          </w:tcPr>
          <w:p w14:paraId="6F566419" w14:textId="7159DE8E"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t>6</w:t>
            </w:r>
          </w:p>
        </w:tc>
      </w:tr>
      <w:tr w:rsidR="004F0260" w:rsidRPr="005D2DDD" w14:paraId="24291E88" w14:textId="77777777" w:rsidTr="001575F2">
        <w:trPr>
          <w:jc w:val="center"/>
        </w:trPr>
        <w:tc>
          <w:tcPr>
            <w:tcW w:w="524" w:type="dxa"/>
            <w:tcBorders>
              <w:left w:val="single" w:sz="12" w:space="0" w:color="auto"/>
              <w:bottom w:val="single" w:sz="8" w:space="0" w:color="auto"/>
              <w:right w:val="single" w:sz="8" w:space="0" w:color="auto"/>
            </w:tcBorders>
          </w:tcPr>
          <w:p w14:paraId="39949BB0" w14:textId="6C5763A2" w:rsidR="004F0260" w:rsidRPr="00C61D77" w:rsidRDefault="004F0260" w:rsidP="004F0260">
            <w:pPr>
              <w:bidi/>
              <w:jc w:val="center"/>
              <w:rPr>
                <w:b/>
                <w:bCs/>
              </w:rPr>
            </w:pPr>
            <w:r w:rsidRPr="00C61D77">
              <w:rPr>
                <w:rFonts w:asciiTheme="majorBidi" w:hAnsiTheme="majorBidi" w:cstheme="majorBidi"/>
                <w:b/>
                <w:bCs/>
                <w:lang w:bidi="ar-EG"/>
              </w:rPr>
              <w:t>1</w:t>
            </w:r>
          </w:p>
        </w:tc>
        <w:tc>
          <w:tcPr>
            <w:tcW w:w="7458" w:type="dxa"/>
            <w:tcBorders>
              <w:left w:val="single" w:sz="8" w:space="0" w:color="auto"/>
              <w:bottom w:val="single" w:sz="8" w:space="0" w:color="auto"/>
              <w:right w:val="single" w:sz="8" w:space="0" w:color="auto"/>
            </w:tcBorders>
          </w:tcPr>
          <w:p w14:paraId="097DAB6C" w14:textId="77777777" w:rsidR="004F0260" w:rsidRPr="00ED65AA" w:rsidRDefault="004F0260" w:rsidP="00CC1202">
            <w:pPr>
              <w:autoSpaceDE w:val="0"/>
              <w:autoSpaceDN w:val="0"/>
              <w:adjustRightInd w:val="0"/>
              <w:spacing w:line="480" w:lineRule="auto"/>
              <w:rPr>
                <w:rFonts w:asciiTheme="majorBidi" w:hAnsiTheme="majorBidi" w:cstheme="majorBidi"/>
              </w:rPr>
            </w:pPr>
            <w:r w:rsidRPr="00ED65AA">
              <w:rPr>
                <w:rFonts w:asciiTheme="majorBidi" w:hAnsiTheme="majorBidi" w:cstheme="majorBidi"/>
              </w:rPr>
              <w:t>X-ray methods</w:t>
            </w:r>
          </w:p>
          <w:p w14:paraId="15256FD4" w14:textId="3525FBB8" w:rsidR="004F0260" w:rsidRPr="00DE07AD" w:rsidRDefault="004F0260" w:rsidP="004F0260">
            <w:pPr>
              <w:bidi/>
              <w:jc w:val="right"/>
              <w:rPr>
                <w:rFonts w:asciiTheme="majorBidi" w:hAnsiTheme="majorBidi" w:cstheme="majorBidi"/>
              </w:rPr>
            </w:pPr>
            <w:r w:rsidRPr="00ED65AA">
              <w:rPr>
                <w:rFonts w:asciiTheme="majorBidi" w:hAnsiTheme="majorBidi" w:cstheme="majorBidi"/>
                <w:b/>
                <w:bCs/>
              </w:rPr>
              <w:t>Exam 2</w:t>
            </w:r>
          </w:p>
        </w:tc>
        <w:tc>
          <w:tcPr>
            <w:tcW w:w="1343" w:type="dxa"/>
            <w:tcBorders>
              <w:left w:val="single" w:sz="8" w:space="0" w:color="auto"/>
              <w:bottom w:val="single" w:sz="8" w:space="0" w:color="auto"/>
              <w:right w:val="single" w:sz="12" w:space="0" w:color="auto"/>
            </w:tcBorders>
          </w:tcPr>
          <w:p w14:paraId="583FD707" w14:textId="1FBBE04E"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t>3</w:t>
            </w:r>
          </w:p>
        </w:tc>
      </w:tr>
      <w:tr w:rsidR="004F0260" w:rsidRPr="005D2DDD" w14:paraId="4504203F" w14:textId="77777777" w:rsidTr="001575F2">
        <w:trPr>
          <w:jc w:val="center"/>
        </w:trPr>
        <w:tc>
          <w:tcPr>
            <w:tcW w:w="524" w:type="dxa"/>
            <w:tcBorders>
              <w:left w:val="single" w:sz="12" w:space="0" w:color="auto"/>
              <w:bottom w:val="single" w:sz="8" w:space="0" w:color="auto"/>
              <w:right w:val="single" w:sz="8" w:space="0" w:color="auto"/>
            </w:tcBorders>
          </w:tcPr>
          <w:p w14:paraId="58850BF7" w14:textId="6F962D6B" w:rsidR="004F0260" w:rsidRPr="00C61D77" w:rsidRDefault="004F0260" w:rsidP="004F0260">
            <w:pPr>
              <w:bidi/>
              <w:jc w:val="center"/>
              <w:rPr>
                <w:b/>
                <w:bCs/>
              </w:rPr>
            </w:pPr>
            <w:r w:rsidRPr="00C61D77">
              <w:rPr>
                <w:rFonts w:asciiTheme="majorBidi" w:hAnsiTheme="majorBidi" w:cstheme="majorBidi"/>
                <w:b/>
                <w:bCs/>
                <w:lang w:bidi="ar-EG"/>
              </w:rPr>
              <w:t>1</w:t>
            </w:r>
          </w:p>
        </w:tc>
        <w:tc>
          <w:tcPr>
            <w:tcW w:w="7458" w:type="dxa"/>
            <w:tcBorders>
              <w:left w:val="single" w:sz="8" w:space="0" w:color="auto"/>
              <w:bottom w:val="single" w:sz="8" w:space="0" w:color="auto"/>
              <w:right w:val="single" w:sz="8" w:space="0" w:color="auto"/>
            </w:tcBorders>
          </w:tcPr>
          <w:p w14:paraId="0328E44B" w14:textId="0D367F23" w:rsidR="004F0260" w:rsidRPr="00DE07AD" w:rsidRDefault="004F0260" w:rsidP="004F0260">
            <w:pPr>
              <w:bidi/>
              <w:jc w:val="right"/>
              <w:rPr>
                <w:rFonts w:asciiTheme="majorBidi" w:hAnsiTheme="majorBidi" w:cstheme="majorBidi"/>
              </w:rPr>
            </w:pPr>
            <w:r w:rsidRPr="00ED65AA">
              <w:rPr>
                <w:rFonts w:asciiTheme="majorBidi" w:hAnsiTheme="majorBidi" w:cstheme="majorBidi"/>
              </w:rPr>
              <w:t>Molecular fluorescence spectroscopy</w:t>
            </w:r>
          </w:p>
        </w:tc>
        <w:tc>
          <w:tcPr>
            <w:tcW w:w="1343" w:type="dxa"/>
            <w:tcBorders>
              <w:left w:val="single" w:sz="8" w:space="0" w:color="auto"/>
              <w:bottom w:val="single" w:sz="8" w:space="0" w:color="auto"/>
              <w:right w:val="single" w:sz="12" w:space="0" w:color="auto"/>
            </w:tcBorders>
          </w:tcPr>
          <w:p w14:paraId="52CAB164" w14:textId="0598C76A" w:rsidR="004F0260" w:rsidRPr="00C61D77" w:rsidRDefault="004F0260" w:rsidP="004F0260">
            <w:pPr>
              <w:bidi/>
              <w:jc w:val="center"/>
              <w:rPr>
                <w:rFonts w:asciiTheme="majorBidi" w:hAnsiTheme="majorBidi" w:cstheme="majorBidi"/>
                <w:b/>
                <w:bCs/>
              </w:rPr>
            </w:pPr>
            <w:r w:rsidRPr="00C61D77">
              <w:rPr>
                <w:rFonts w:asciiTheme="majorBidi" w:hAnsiTheme="majorBidi" w:cstheme="majorBidi"/>
                <w:b/>
                <w:bCs/>
                <w:lang w:bidi="ar-EG"/>
              </w:rPr>
              <w:t>3</w:t>
            </w:r>
          </w:p>
        </w:tc>
      </w:tr>
      <w:tr w:rsidR="003B2E79" w:rsidRPr="005D2DDD"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77777777" w:rsidR="003B2E79" w:rsidRPr="005D2DDD" w:rsidRDefault="003B2E79" w:rsidP="003B2E79">
            <w:pPr>
              <w:bidi/>
              <w:jc w:val="center"/>
              <w:rPr>
                <w:rFonts w:asciiTheme="majorBidi" w:hAnsiTheme="majorBidi" w:cstheme="majorBidi"/>
              </w:rPr>
            </w:pPr>
          </w:p>
        </w:tc>
      </w:tr>
    </w:tbl>
    <w:p w14:paraId="71F91938" w14:textId="34702087" w:rsidR="00636783" w:rsidRDefault="00636783"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54"/>
        <w:gridCol w:w="3011"/>
        <w:gridCol w:w="3047"/>
        <w:gridCol w:w="2659"/>
      </w:tblGrid>
      <w:tr w:rsidR="009C77F0" w:rsidRPr="005D2DDD" w14:paraId="0C8ACA63" w14:textId="77777777" w:rsidTr="001575F2">
        <w:trPr>
          <w:trHeight w:val="401"/>
          <w:tblHeader/>
          <w:jc w:val="center"/>
        </w:trPr>
        <w:tc>
          <w:tcPr>
            <w:tcW w:w="446" w:type="pct"/>
            <w:tcBorders>
              <w:bottom w:val="single" w:sz="8" w:space="0" w:color="auto"/>
            </w:tcBorders>
            <w:shd w:val="clear" w:color="auto" w:fill="D6E3BC" w:themeFill="accent3" w:themeFillTint="66"/>
          </w:tcPr>
          <w:p w14:paraId="06943C95" w14:textId="14EB68E9" w:rsidR="009C77F0" w:rsidRPr="00C61D77" w:rsidRDefault="009C77F0" w:rsidP="0044064B">
            <w:pPr>
              <w:jc w:val="center"/>
              <w:rPr>
                <w:rFonts w:asciiTheme="majorBidi" w:hAnsiTheme="majorBidi" w:cstheme="majorBidi"/>
                <w:lang w:bidi="ar-EG"/>
              </w:rPr>
            </w:pPr>
            <w:r w:rsidRPr="00C61D77">
              <w:rPr>
                <w:rFonts w:asciiTheme="majorBidi" w:hAnsiTheme="majorBidi" w:cstheme="majorBidi"/>
                <w:b/>
                <w:bCs/>
                <w:lang w:bidi="ar-EG"/>
              </w:rPr>
              <w:t>Code</w:t>
            </w:r>
          </w:p>
        </w:tc>
        <w:tc>
          <w:tcPr>
            <w:tcW w:w="1573"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592"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389"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1575F2">
        <w:trPr>
          <w:jc w:val="center"/>
        </w:trPr>
        <w:tc>
          <w:tcPr>
            <w:tcW w:w="446" w:type="pct"/>
            <w:tcBorders>
              <w:top w:val="single" w:sz="8" w:space="0" w:color="auto"/>
              <w:bottom w:val="single" w:sz="4" w:space="0" w:color="auto"/>
            </w:tcBorders>
            <w:shd w:val="clear" w:color="auto" w:fill="EAF1DD" w:themeFill="accent3" w:themeFillTint="33"/>
            <w:vAlign w:val="center"/>
          </w:tcPr>
          <w:p w14:paraId="4382E6CC" w14:textId="77777777" w:rsidR="009C77F0" w:rsidRPr="00C61D77" w:rsidRDefault="009C77F0" w:rsidP="009C77F0">
            <w:pPr>
              <w:jc w:val="center"/>
              <w:rPr>
                <w:rFonts w:asciiTheme="majorBidi" w:hAnsiTheme="majorBidi" w:cstheme="majorBidi"/>
                <w:b/>
                <w:bCs/>
              </w:rPr>
            </w:pPr>
            <w:r w:rsidRPr="00C61D77">
              <w:rPr>
                <w:rFonts w:asciiTheme="majorBidi" w:hAnsiTheme="majorBidi" w:cstheme="majorBidi"/>
                <w:b/>
                <w:bCs/>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5B0EA4" w:rsidRPr="005D2DDD" w14:paraId="5C4FE555" w14:textId="77777777" w:rsidTr="005B0EA4">
        <w:trPr>
          <w:jc w:val="center"/>
        </w:trPr>
        <w:tc>
          <w:tcPr>
            <w:tcW w:w="446" w:type="pct"/>
            <w:tcBorders>
              <w:top w:val="single" w:sz="4" w:space="0" w:color="auto"/>
              <w:bottom w:val="dashSmallGap" w:sz="4" w:space="0" w:color="auto"/>
            </w:tcBorders>
            <w:vAlign w:val="center"/>
          </w:tcPr>
          <w:p w14:paraId="7D53B03B" w14:textId="77777777" w:rsidR="005B0EA4" w:rsidRPr="00C61D77" w:rsidRDefault="005B0EA4" w:rsidP="00746EDE">
            <w:pPr>
              <w:jc w:val="center"/>
              <w:rPr>
                <w:rFonts w:asciiTheme="majorBidi" w:hAnsiTheme="majorBidi" w:cstheme="majorBidi"/>
                <w:b/>
                <w:bCs/>
              </w:rPr>
            </w:pPr>
            <w:r w:rsidRPr="00C61D77">
              <w:rPr>
                <w:rFonts w:asciiTheme="majorBidi" w:hAnsiTheme="majorBidi" w:cstheme="majorBidi"/>
                <w:b/>
                <w:bCs/>
              </w:rPr>
              <w:t>1.1</w:t>
            </w:r>
          </w:p>
        </w:tc>
        <w:tc>
          <w:tcPr>
            <w:tcW w:w="1573" w:type="pct"/>
            <w:tcBorders>
              <w:top w:val="single" w:sz="4" w:space="0" w:color="auto"/>
              <w:bottom w:val="dashSmallGap" w:sz="4" w:space="0" w:color="auto"/>
            </w:tcBorders>
          </w:tcPr>
          <w:p w14:paraId="0E9CD414" w14:textId="15CC983E" w:rsidR="005B0EA4" w:rsidRPr="00DE07AD" w:rsidRDefault="005B0EA4" w:rsidP="00746EDE">
            <w:pPr>
              <w:jc w:val="lowKashida"/>
              <w:rPr>
                <w:rFonts w:asciiTheme="majorBidi" w:hAnsiTheme="majorBidi" w:cstheme="majorBidi"/>
              </w:rPr>
            </w:pPr>
            <w:r w:rsidRPr="00897859">
              <w:rPr>
                <w:noProof/>
                <w:color w:val="0000FF"/>
              </w:rPr>
              <w:t>Define the concept of basics of absorption and emission spectroscopy.</w:t>
            </w:r>
          </w:p>
        </w:tc>
        <w:tc>
          <w:tcPr>
            <w:tcW w:w="1592" w:type="pct"/>
            <w:vMerge w:val="restart"/>
            <w:tcBorders>
              <w:top w:val="single" w:sz="4" w:space="0" w:color="auto"/>
            </w:tcBorders>
            <w:vAlign w:val="center"/>
          </w:tcPr>
          <w:p w14:paraId="41A1DF96" w14:textId="77777777" w:rsidR="005B0EA4" w:rsidRPr="00ED65AA" w:rsidRDefault="005B0EA4" w:rsidP="00746EDE">
            <w:pPr>
              <w:pStyle w:val="ListParagraph"/>
              <w:numPr>
                <w:ilvl w:val="0"/>
                <w:numId w:val="4"/>
              </w:numPr>
              <w:tabs>
                <w:tab w:val="right" w:pos="317"/>
              </w:tabs>
              <w:ind w:left="33" w:firstLine="0"/>
              <w:jc w:val="both"/>
              <w:rPr>
                <w:rFonts w:asciiTheme="majorBidi" w:hAnsiTheme="majorBidi" w:cstheme="majorBidi"/>
              </w:rPr>
            </w:pPr>
            <w:r w:rsidRPr="00ED65AA">
              <w:rPr>
                <w:rFonts w:asciiTheme="majorBidi" w:hAnsiTheme="majorBidi" w:cstheme="majorBidi"/>
              </w:rPr>
              <w:t>Lectures</w:t>
            </w:r>
          </w:p>
          <w:p w14:paraId="7A0B43D9" w14:textId="4A09339C" w:rsidR="005B0EA4" w:rsidRPr="00ED65AA" w:rsidRDefault="005B0EA4" w:rsidP="00746EDE">
            <w:pPr>
              <w:pStyle w:val="ListParagraph"/>
              <w:numPr>
                <w:ilvl w:val="0"/>
                <w:numId w:val="4"/>
              </w:numPr>
              <w:tabs>
                <w:tab w:val="right" w:pos="317"/>
              </w:tabs>
              <w:ind w:left="33" w:firstLine="0"/>
              <w:jc w:val="both"/>
              <w:rPr>
                <w:rFonts w:asciiTheme="majorBidi" w:hAnsiTheme="majorBidi" w:cstheme="majorBidi"/>
              </w:rPr>
            </w:pPr>
            <w:r w:rsidRPr="00ED65AA">
              <w:rPr>
                <w:rFonts w:asciiTheme="majorBidi" w:hAnsiTheme="majorBidi" w:cstheme="majorBidi"/>
              </w:rPr>
              <w:t xml:space="preserve">Discussion. </w:t>
            </w:r>
          </w:p>
          <w:p w14:paraId="1D36CB2E" w14:textId="77777777" w:rsidR="005B0EA4" w:rsidRPr="00ED65AA" w:rsidRDefault="005B0EA4" w:rsidP="00746EDE">
            <w:pPr>
              <w:pStyle w:val="ListParagraph"/>
              <w:numPr>
                <w:ilvl w:val="0"/>
                <w:numId w:val="4"/>
              </w:numPr>
              <w:tabs>
                <w:tab w:val="right" w:pos="317"/>
              </w:tabs>
              <w:ind w:left="33" w:firstLine="0"/>
              <w:jc w:val="both"/>
              <w:rPr>
                <w:rFonts w:asciiTheme="majorBidi" w:hAnsiTheme="majorBidi" w:cstheme="majorBidi"/>
              </w:rPr>
            </w:pPr>
            <w:r w:rsidRPr="00ED65AA">
              <w:rPr>
                <w:rFonts w:asciiTheme="majorBidi" w:hAnsiTheme="majorBidi" w:cstheme="majorBidi"/>
              </w:rPr>
              <w:t>Reading assignments (Co-operative &amp; Individual assignments) before each class.</w:t>
            </w:r>
          </w:p>
          <w:p w14:paraId="5A1D5430" w14:textId="77777777" w:rsidR="005B0EA4" w:rsidRPr="00ED65AA" w:rsidRDefault="005B0EA4" w:rsidP="00746EDE">
            <w:pPr>
              <w:pStyle w:val="ListParagraph"/>
              <w:numPr>
                <w:ilvl w:val="0"/>
                <w:numId w:val="4"/>
              </w:numPr>
              <w:tabs>
                <w:tab w:val="right" w:pos="317"/>
              </w:tabs>
              <w:ind w:left="33" w:firstLine="0"/>
              <w:jc w:val="both"/>
              <w:rPr>
                <w:rFonts w:asciiTheme="majorBidi" w:hAnsiTheme="majorBidi" w:cstheme="majorBidi"/>
              </w:rPr>
            </w:pPr>
            <w:r w:rsidRPr="00ED65AA">
              <w:rPr>
                <w:rFonts w:asciiTheme="majorBidi" w:hAnsiTheme="majorBidi" w:cstheme="majorBidi"/>
              </w:rPr>
              <w:t>Working in small groups during the class on focused questions or problems.</w:t>
            </w:r>
          </w:p>
          <w:p w14:paraId="3180B47F" w14:textId="77777777" w:rsidR="005B0EA4" w:rsidRPr="00DE07AD" w:rsidRDefault="005B0EA4" w:rsidP="00746EDE">
            <w:pPr>
              <w:jc w:val="lowKashida"/>
              <w:rPr>
                <w:rFonts w:asciiTheme="majorBidi" w:hAnsiTheme="majorBidi" w:cstheme="majorBidi"/>
              </w:rPr>
            </w:pPr>
          </w:p>
        </w:tc>
        <w:tc>
          <w:tcPr>
            <w:tcW w:w="1389" w:type="pct"/>
            <w:vMerge w:val="restart"/>
            <w:tcBorders>
              <w:top w:val="single" w:sz="4" w:space="0" w:color="auto"/>
            </w:tcBorders>
          </w:tcPr>
          <w:p w14:paraId="57C9ECCA" w14:textId="1B2D2B3F" w:rsidR="005B0EA4" w:rsidRPr="00ED65AA" w:rsidRDefault="005B0EA4" w:rsidP="00746EDE">
            <w:pPr>
              <w:pStyle w:val="ListParagraph"/>
              <w:numPr>
                <w:ilvl w:val="0"/>
                <w:numId w:val="5"/>
              </w:numPr>
              <w:ind w:left="31" w:hanging="141"/>
              <w:jc w:val="both"/>
              <w:rPr>
                <w:rFonts w:asciiTheme="majorBidi" w:hAnsiTheme="majorBidi" w:cstheme="majorBidi"/>
              </w:rPr>
            </w:pPr>
            <w:r w:rsidRPr="00ED65AA">
              <w:rPr>
                <w:rFonts w:asciiTheme="majorBidi" w:hAnsiTheme="majorBidi" w:cstheme="majorBidi"/>
              </w:rPr>
              <w:t xml:space="preserve">Continuous evaluation through interaction, and presentation of </w:t>
            </w:r>
            <w:r>
              <w:rPr>
                <w:rFonts w:asciiTheme="majorBidi" w:hAnsiTheme="majorBidi" w:cstheme="majorBidi"/>
              </w:rPr>
              <w:t>assignments</w:t>
            </w:r>
            <w:r w:rsidRPr="00ED65AA">
              <w:rPr>
                <w:rFonts w:asciiTheme="majorBidi" w:hAnsiTheme="majorBidi" w:cstheme="majorBidi"/>
              </w:rPr>
              <w:t xml:space="preserve">. </w:t>
            </w:r>
          </w:p>
          <w:p w14:paraId="788DE1F6" w14:textId="77777777" w:rsidR="005B0EA4" w:rsidRPr="00ED65AA" w:rsidRDefault="005B0EA4" w:rsidP="00746EDE">
            <w:pPr>
              <w:pStyle w:val="ListParagraph"/>
              <w:numPr>
                <w:ilvl w:val="0"/>
                <w:numId w:val="5"/>
              </w:numPr>
              <w:ind w:left="31" w:hanging="141"/>
              <w:jc w:val="both"/>
              <w:rPr>
                <w:rFonts w:asciiTheme="majorBidi" w:hAnsiTheme="majorBidi" w:cstheme="majorBidi"/>
              </w:rPr>
            </w:pPr>
            <w:r w:rsidRPr="00ED65AA">
              <w:rPr>
                <w:rFonts w:asciiTheme="majorBidi" w:hAnsiTheme="majorBidi" w:cstheme="majorBidi"/>
              </w:rPr>
              <w:t>Presentation of summaries and reports during lectures.</w:t>
            </w:r>
          </w:p>
          <w:p w14:paraId="76229FBD" w14:textId="77777777" w:rsidR="005B0EA4" w:rsidRPr="00ED65AA" w:rsidRDefault="005B0EA4" w:rsidP="00746EDE">
            <w:pPr>
              <w:pStyle w:val="ListParagraph"/>
              <w:numPr>
                <w:ilvl w:val="0"/>
                <w:numId w:val="5"/>
              </w:numPr>
              <w:ind w:left="31" w:hanging="141"/>
              <w:jc w:val="both"/>
              <w:rPr>
                <w:rFonts w:asciiTheme="majorBidi" w:hAnsiTheme="majorBidi" w:cstheme="majorBidi"/>
              </w:rPr>
            </w:pPr>
            <w:r w:rsidRPr="00ED65AA">
              <w:rPr>
                <w:rFonts w:asciiTheme="majorBidi" w:hAnsiTheme="majorBidi" w:cstheme="majorBidi"/>
              </w:rPr>
              <w:t>Evaluation of assignments.</w:t>
            </w:r>
          </w:p>
          <w:p w14:paraId="2956FBCA" w14:textId="77777777" w:rsidR="005B0EA4" w:rsidRPr="00ED65AA" w:rsidRDefault="005B0EA4" w:rsidP="00746EDE">
            <w:pPr>
              <w:pStyle w:val="ListParagraph"/>
              <w:numPr>
                <w:ilvl w:val="0"/>
                <w:numId w:val="5"/>
              </w:numPr>
              <w:ind w:left="31" w:hanging="141"/>
              <w:jc w:val="both"/>
              <w:rPr>
                <w:rFonts w:asciiTheme="majorBidi" w:hAnsiTheme="majorBidi" w:cstheme="majorBidi"/>
              </w:rPr>
            </w:pPr>
            <w:r w:rsidRPr="00ED65AA">
              <w:rPr>
                <w:rFonts w:asciiTheme="majorBidi" w:hAnsiTheme="majorBidi" w:cstheme="majorBidi"/>
              </w:rPr>
              <w:t>Quiz1 &amp; Quiz2.</w:t>
            </w:r>
          </w:p>
          <w:p w14:paraId="09063E0A" w14:textId="77777777" w:rsidR="005B0EA4" w:rsidRPr="00ED65AA" w:rsidRDefault="005B0EA4" w:rsidP="00746EDE">
            <w:pPr>
              <w:pStyle w:val="ListParagraph"/>
              <w:numPr>
                <w:ilvl w:val="0"/>
                <w:numId w:val="5"/>
              </w:numPr>
              <w:ind w:left="31" w:hanging="141"/>
              <w:jc w:val="both"/>
              <w:rPr>
                <w:rFonts w:asciiTheme="majorBidi" w:hAnsiTheme="majorBidi" w:cstheme="majorBidi"/>
              </w:rPr>
            </w:pPr>
            <w:r w:rsidRPr="00ED65AA">
              <w:rPr>
                <w:rFonts w:asciiTheme="majorBidi" w:hAnsiTheme="majorBidi" w:cstheme="majorBidi"/>
              </w:rPr>
              <w:t>Midterm exam.</w:t>
            </w:r>
          </w:p>
          <w:p w14:paraId="4F86CE50" w14:textId="77777777" w:rsidR="005B0EA4" w:rsidRPr="00ED65AA" w:rsidRDefault="005B0EA4" w:rsidP="00746EDE">
            <w:pPr>
              <w:pStyle w:val="ListParagraph"/>
              <w:numPr>
                <w:ilvl w:val="0"/>
                <w:numId w:val="5"/>
              </w:numPr>
              <w:ind w:left="31" w:hanging="141"/>
              <w:jc w:val="both"/>
              <w:rPr>
                <w:rFonts w:asciiTheme="majorBidi" w:hAnsiTheme="majorBidi" w:cstheme="majorBidi"/>
              </w:rPr>
            </w:pPr>
            <w:r w:rsidRPr="00ED65AA">
              <w:rPr>
                <w:rFonts w:asciiTheme="majorBidi" w:hAnsiTheme="majorBidi" w:cstheme="majorBidi"/>
              </w:rPr>
              <w:t xml:space="preserve"> Final written exams.</w:t>
            </w:r>
          </w:p>
          <w:p w14:paraId="31992C94" w14:textId="2EE0D439" w:rsidR="005B0EA4" w:rsidRPr="00DE07AD" w:rsidRDefault="005B0EA4" w:rsidP="00746EDE">
            <w:pPr>
              <w:jc w:val="lowKashida"/>
              <w:rPr>
                <w:rFonts w:asciiTheme="majorBidi" w:hAnsiTheme="majorBidi" w:cstheme="majorBidi"/>
              </w:rPr>
            </w:pPr>
            <w:r>
              <w:rPr>
                <w:rFonts w:asciiTheme="majorBidi" w:hAnsiTheme="majorBidi" w:cstheme="majorBidi"/>
              </w:rPr>
              <w:t>**</w:t>
            </w:r>
            <w:r w:rsidRPr="00ED65AA">
              <w:rPr>
                <w:rFonts w:asciiTheme="majorBidi" w:hAnsiTheme="majorBidi" w:cstheme="majorBidi"/>
              </w:rPr>
              <w:t xml:space="preserve">Open book exam is recommended, </w:t>
            </w:r>
            <w:r w:rsidRPr="00ED65AA">
              <w:rPr>
                <w:rFonts w:asciiTheme="majorBidi" w:hAnsiTheme="majorBidi" w:cstheme="majorBidi"/>
                <w:bCs/>
              </w:rPr>
              <w:t xml:space="preserve">since understanding is emphasized instead of memorization. </w:t>
            </w:r>
          </w:p>
        </w:tc>
      </w:tr>
      <w:tr w:rsidR="005B0EA4" w:rsidRPr="005D2DDD" w14:paraId="2A107063" w14:textId="77777777" w:rsidTr="005B0EA4">
        <w:trPr>
          <w:jc w:val="center"/>
        </w:trPr>
        <w:tc>
          <w:tcPr>
            <w:tcW w:w="446" w:type="pct"/>
            <w:tcBorders>
              <w:top w:val="single" w:sz="4" w:space="0" w:color="auto"/>
              <w:bottom w:val="dashSmallGap" w:sz="4" w:space="0" w:color="auto"/>
            </w:tcBorders>
            <w:vAlign w:val="center"/>
          </w:tcPr>
          <w:p w14:paraId="6B6ECB2B" w14:textId="77777777" w:rsidR="005B0EA4" w:rsidRPr="00C61D77" w:rsidRDefault="005B0EA4" w:rsidP="00746EDE">
            <w:pPr>
              <w:jc w:val="center"/>
              <w:rPr>
                <w:rFonts w:asciiTheme="majorBidi" w:hAnsiTheme="majorBidi" w:cstheme="majorBidi"/>
                <w:b/>
                <w:bCs/>
              </w:rPr>
            </w:pPr>
          </w:p>
        </w:tc>
        <w:tc>
          <w:tcPr>
            <w:tcW w:w="1573" w:type="pct"/>
            <w:tcBorders>
              <w:top w:val="single" w:sz="4" w:space="0" w:color="auto"/>
              <w:bottom w:val="dashSmallGap" w:sz="4" w:space="0" w:color="auto"/>
            </w:tcBorders>
          </w:tcPr>
          <w:p w14:paraId="14751422" w14:textId="64F94642" w:rsidR="005B0EA4" w:rsidRPr="00ED65AA" w:rsidRDefault="005B0EA4" w:rsidP="00746EDE">
            <w:pPr>
              <w:jc w:val="both"/>
              <w:rPr>
                <w:rFonts w:asciiTheme="majorBidi" w:hAnsiTheme="majorBidi" w:cstheme="majorBidi"/>
                <w:bCs/>
              </w:rPr>
            </w:pPr>
            <w:r w:rsidRPr="00897859">
              <w:rPr>
                <w:noProof/>
                <w:color w:val="0000FF"/>
              </w:rPr>
              <w:t>Explain</w:t>
            </w:r>
            <w:r w:rsidRPr="00897859">
              <w:rPr>
                <w:color w:val="0000FF"/>
              </w:rPr>
              <w:t xml:space="preserve"> the principle and basic of </w:t>
            </w:r>
            <w:r w:rsidRPr="00897859">
              <w:rPr>
                <w:noProof/>
                <w:color w:val="0000FF"/>
              </w:rPr>
              <w:t xml:space="preserve">spectroscopic and X-ray methods </w:t>
            </w:r>
            <w:r w:rsidRPr="00897859">
              <w:rPr>
                <w:color w:val="0000FF"/>
              </w:rPr>
              <w:t>and its applications in different fields</w:t>
            </w:r>
          </w:p>
        </w:tc>
        <w:tc>
          <w:tcPr>
            <w:tcW w:w="1592" w:type="pct"/>
            <w:vMerge/>
            <w:tcBorders>
              <w:bottom w:val="dashSmallGap" w:sz="4" w:space="0" w:color="auto"/>
            </w:tcBorders>
            <w:vAlign w:val="center"/>
          </w:tcPr>
          <w:p w14:paraId="6A9208EE" w14:textId="77777777" w:rsidR="005B0EA4" w:rsidRPr="00ED65AA" w:rsidRDefault="005B0EA4" w:rsidP="00746EDE">
            <w:pPr>
              <w:pStyle w:val="ListParagraph"/>
              <w:numPr>
                <w:ilvl w:val="0"/>
                <w:numId w:val="4"/>
              </w:numPr>
              <w:tabs>
                <w:tab w:val="right" w:pos="317"/>
              </w:tabs>
              <w:ind w:left="33" w:firstLine="0"/>
              <w:jc w:val="both"/>
              <w:rPr>
                <w:rFonts w:asciiTheme="majorBidi" w:hAnsiTheme="majorBidi" w:cstheme="majorBidi"/>
              </w:rPr>
            </w:pPr>
          </w:p>
        </w:tc>
        <w:tc>
          <w:tcPr>
            <w:tcW w:w="1389" w:type="pct"/>
            <w:vMerge/>
            <w:tcBorders>
              <w:bottom w:val="dashSmallGap" w:sz="4" w:space="0" w:color="auto"/>
            </w:tcBorders>
          </w:tcPr>
          <w:p w14:paraId="7F6D9595" w14:textId="77777777" w:rsidR="005B0EA4" w:rsidRPr="00ED65AA" w:rsidRDefault="005B0EA4" w:rsidP="00746EDE">
            <w:pPr>
              <w:pStyle w:val="ListParagraph"/>
              <w:numPr>
                <w:ilvl w:val="0"/>
                <w:numId w:val="5"/>
              </w:numPr>
              <w:ind w:left="31" w:hanging="141"/>
              <w:jc w:val="both"/>
              <w:rPr>
                <w:rFonts w:asciiTheme="majorBidi" w:hAnsiTheme="majorBidi" w:cstheme="majorBidi"/>
              </w:rPr>
            </w:pPr>
          </w:p>
        </w:tc>
      </w:tr>
      <w:tr w:rsidR="001575F2" w:rsidRPr="005D2DDD" w14:paraId="49479F47" w14:textId="77777777" w:rsidTr="001575F2">
        <w:trPr>
          <w:jc w:val="center"/>
        </w:trPr>
        <w:tc>
          <w:tcPr>
            <w:tcW w:w="446" w:type="pct"/>
            <w:tcBorders>
              <w:top w:val="single" w:sz="8" w:space="0" w:color="auto"/>
              <w:bottom w:val="single" w:sz="4" w:space="0" w:color="auto"/>
            </w:tcBorders>
            <w:shd w:val="clear" w:color="auto" w:fill="EAF1DD" w:themeFill="accent3" w:themeFillTint="33"/>
            <w:vAlign w:val="center"/>
          </w:tcPr>
          <w:p w14:paraId="67DDD1A4" w14:textId="77777777" w:rsidR="001575F2" w:rsidRPr="00C61D77" w:rsidRDefault="001575F2" w:rsidP="001575F2">
            <w:pPr>
              <w:jc w:val="center"/>
              <w:rPr>
                <w:rFonts w:asciiTheme="majorBidi" w:hAnsiTheme="majorBidi" w:cstheme="majorBidi"/>
                <w:b/>
                <w:bCs/>
              </w:rPr>
            </w:pPr>
            <w:r w:rsidRPr="00C61D77">
              <w:rPr>
                <w:rFonts w:asciiTheme="majorBidi" w:hAnsiTheme="majorBidi" w:cstheme="majorBidi"/>
                <w:b/>
                <w:bCs/>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43C074A4" w14:textId="56BFCB73" w:rsidR="001575F2" w:rsidRPr="009C77F0" w:rsidRDefault="001575F2" w:rsidP="001575F2">
            <w:pPr>
              <w:rPr>
                <w:b/>
                <w:bCs/>
              </w:rPr>
            </w:pPr>
            <w:r w:rsidRPr="009C77F0">
              <w:rPr>
                <w:b/>
                <w:bCs/>
              </w:rPr>
              <w:t>Skills</w:t>
            </w:r>
          </w:p>
        </w:tc>
      </w:tr>
      <w:tr w:rsidR="0073244D" w:rsidRPr="005D2DDD" w14:paraId="170B62B4" w14:textId="77777777" w:rsidTr="000E234A">
        <w:trPr>
          <w:jc w:val="center"/>
        </w:trPr>
        <w:tc>
          <w:tcPr>
            <w:tcW w:w="446" w:type="pct"/>
            <w:tcBorders>
              <w:top w:val="single" w:sz="4" w:space="0" w:color="auto"/>
              <w:bottom w:val="dashSmallGap" w:sz="4" w:space="0" w:color="auto"/>
            </w:tcBorders>
            <w:vAlign w:val="center"/>
          </w:tcPr>
          <w:p w14:paraId="5BB64F9E" w14:textId="77777777" w:rsidR="0073244D" w:rsidRPr="00C61D77" w:rsidRDefault="0073244D" w:rsidP="005B0EA4">
            <w:pPr>
              <w:jc w:val="center"/>
              <w:rPr>
                <w:rFonts w:asciiTheme="majorBidi" w:hAnsiTheme="majorBidi" w:cstheme="majorBidi"/>
                <w:b/>
                <w:bCs/>
              </w:rPr>
            </w:pPr>
            <w:r w:rsidRPr="00C61D77">
              <w:rPr>
                <w:rFonts w:asciiTheme="majorBidi" w:hAnsiTheme="majorBidi" w:cstheme="majorBidi"/>
                <w:b/>
                <w:bCs/>
              </w:rPr>
              <w:t>2.1</w:t>
            </w:r>
          </w:p>
        </w:tc>
        <w:tc>
          <w:tcPr>
            <w:tcW w:w="1573" w:type="pct"/>
            <w:tcBorders>
              <w:top w:val="single" w:sz="4" w:space="0" w:color="auto"/>
              <w:bottom w:val="dashSmallGap" w:sz="4" w:space="0" w:color="auto"/>
            </w:tcBorders>
          </w:tcPr>
          <w:p w14:paraId="7C193EA8" w14:textId="528EE075" w:rsidR="0073244D" w:rsidRPr="00DE07AD" w:rsidRDefault="0073244D" w:rsidP="005B0EA4">
            <w:pPr>
              <w:jc w:val="lowKashida"/>
              <w:rPr>
                <w:rFonts w:asciiTheme="majorBidi" w:hAnsiTheme="majorBidi" w:cstheme="majorBidi"/>
              </w:rPr>
            </w:pPr>
            <w:r w:rsidRPr="00897859">
              <w:rPr>
                <w:color w:val="0000FF"/>
              </w:rPr>
              <w:t>Use laws and calculations in solving spectroscopic problems</w:t>
            </w:r>
          </w:p>
        </w:tc>
        <w:tc>
          <w:tcPr>
            <w:tcW w:w="1592" w:type="pct"/>
            <w:vMerge w:val="restart"/>
            <w:tcBorders>
              <w:top w:val="single" w:sz="4" w:space="0" w:color="auto"/>
            </w:tcBorders>
          </w:tcPr>
          <w:p w14:paraId="144DD401" w14:textId="77777777" w:rsidR="0073244D" w:rsidRDefault="0073244D" w:rsidP="005B0EA4">
            <w:pPr>
              <w:jc w:val="lowKashida"/>
              <w:rPr>
                <w:rFonts w:asciiTheme="majorBidi" w:hAnsiTheme="majorBidi" w:cstheme="majorBidi"/>
                <w:bCs/>
              </w:rPr>
            </w:pPr>
            <w:r>
              <w:rPr>
                <w:rFonts w:asciiTheme="majorBidi" w:hAnsiTheme="majorBidi" w:cstheme="majorBidi"/>
                <w:bCs/>
              </w:rPr>
              <w:t>*</w:t>
            </w:r>
            <w:r w:rsidRPr="00ED65AA">
              <w:rPr>
                <w:rFonts w:asciiTheme="majorBidi" w:hAnsiTheme="majorBidi" w:cstheme="majorBidi"/>
                <w:bCs/>
              </w:rPr>
              <w:t>lectures</w:t>
            </w:r>
          </w:p>
          <w:p w14:paraId="61566E18" w14:textId="77777777" w:rsidR="0073244D" w:rsidRDefault="0073244D" w:rsidP="005B0EA4">
            <w:pPr>
              <w:jc w:val="lowKashida"/>
              <w:rPr>
                <w:rFonts w:asciiTheme="majorBidi" w:hAnsiTheme="majorBidi" w:cstheme="majorBidi"/>
              </w:rPr>
            </w:pPr>
            <w:r>
              <w:rPr>
                <w:rFonts w:asciiTheme="majorBidi" w:hAnsiTheme="majorBidi" w:cstheme="majorBidi"/>
                <w:bCs/>
              </w:rPr>
              <w:t xml:space="preserve">*individual and </w:t>
            </w:r>
            <w:r w:rsidRPr="00ED65AA">
              <w:rPr>
                <w:rFonts w:asciiTheme="majorBidi" w:hAnsiTheme="majorBidi" w:cstheme="majorBidi"/>
                <w:bCs/>
              </w:rPr>
              <w:t xml:space="preserve">group </w:t>
            </w:r>
            <w:r>
              <w:rPr>
                <w:rFonts w:asciiTheme="majorBidi" w:hAnsiTheme="majorBidi" w:cstheme="majorBidi"/>
                <w:bCs/>
              </w:rPr>
              <w:t>assignments and home</w:t>
            </w:r>
            <w:r w:rsidRPr="00ED65AA">
              <w:rPr>
                <w:rFonts w:asciiTheme="majorBidi" w:hAnsiTheme="majorBidi" w:cstheme="majorBidi"/>
                <w:bCs/>
              </w:rPr>
              <w:t>work.</w:t>
            </w:r>
          </w:p>
          <w:p w14:paraId="6F85A033" w14:textId="4BCA86AE" w:rsidR="0073244D" w:rsidRPr="00DE07AD" w:rsidRDefault="0073244D" w:rsidP="005B0EA4">
            <w:pPr>
              <w:jc w:val="lowKashida"/>
              <w:rPr>
                <w:rFonts w:asciiTheme="majorBidi" w:hAnsiTheme="majorBidi" w:cstheme="majorBidi"/>
              </w:rPr>
            </w:pPr>
            <w:r>
              <w:rPr>
                <w:rFonts w:asciiTheme="majorBidi" w:hAnsiTheme="majorBidi" w:cstheme="majorBidi"/>
              </w:rPr>
              <w:t>* solved problems</w:t>
            </w:r>
          </w:p>
        </w:tc>
        <w:tc>
          <w:tcPr>
            <w:tcW w:w="1389" w:type="pct"/>
            <w:vMerge w:val="restart"/>
            <w:tcBorders>
              <w:top w:val="single" w:sz="4" w:space="0" w:color="auto"/>
            </w:tcBorders>
          </w:tcPr>
          <w:p w14:paraId="6C9B9DB2" w14:textId="77777777" w:rsidR="0073244D" w:rsidRPr="00ED65AA" w:rsidRDefault="0073244D" w:rsidP="005B0EA4">
            <w:pPr>
              <w:pStyle w:val="ListParagraph"/>
              <w:numPr>
                <w:ilvl w:val="0"/>
                <w:numId w:val="5"/>
              </w:numPr>
              <w:ind w:left="31" w:hanging="141"/>
              <w:jc w:val="both"/>
              <w:rPr>
                <w:rFonts w:asciiTheme="majorBidi" w:hAnsiTheme="majorBidi" w:cstheme="majorBidi"/>
              </w:rPr>
            </w:pPr>
            <w:r w:rsidRPr="00ED65AA">
              <w:rPr>
                <w:rFonts w:asciiTheme="majorBidi" w:hAnsiTheme="majorBidi" w:cstheme="majorBidi"/>
              </w:rPr>
              <w:t>Continuous evaluation through interaction, and presentation of assignments, reports and summaries during lectures.</w:t>
            </w:r>
          </w:p>
          <w:p w14:paraId="28FD9F77" w14:textId="77777777" w:rsidR="0073244D" w:rsidRPr="00ED65AA" w:rsidRDefault="0073244D" w:rsidP="005B0EA4">
            <w:pPr>
              <w:pStyle w:val="ListParagraph"/>
              <w:numPr>
                <w:ilvl w:val="0"/>
                <w:numId w:val="5"/>
              </w:numPr>
              <w:ind w:left="31" w:hanging="141"/>
              <w:jc w:val="both"/>
              <w:rPr>
                <w:rFonts w:asciiTheme="majorBidi" w:hAnsiTheme="majorBidi" w:cstheme="majorBidi"/>
              </w:rPr>
            </w:pPr>
            <w:r w:rsidRPr="00ED65AA">
              <w:rPr>
                <w:rFonts w:asciiTheme="majorBidi" w:hAnsiTheme="majorBidi" w:cstheme="majorBidi"/>
              </w:rPr>
              <w:t xml:space="preserve">Laboratory projects </w:t>
            </w:r>
          </w:p>
          <w:p w14:paraId="24DB5DFE" w14:textId="6353F53D" w:rsidR="0073244D" w:rsidRPr="00ED65AA" w:rsidRDefault="0073244D" w:rsidP="0073244D">
            <w:pPr>
              <w:pStyle w:val="ListParagraph"/>
              <w:numPr>
                <w:ilvl w:val="0"/>
                <w:numId w:val="5"/>
              </w:numPr>
              <w:ind w:left="31" w:hanging="141"/>
              <w:jc w:val="both"/>
              <w:rPr>
                <w:rFonts w:asciiTheme="majorBidi" w:hAnsiTheme="majorBidi" w:cstheme="majorBidi"/>
              </w:rPr>
            </w:pPr>
            <w:r>
              <w:rPr>
                <w:rFonts w:asciiTheme="majorBidi" w:hAnsiTheme="majorBidi" w:cstheme="majorBidi"/>
              </w:rPr>
              <w:t>Quizzes</w:t>
            </w:r>
          </w:p>
          <w:p w14:paraId="0EB190E0" w14:textId="77777777" w:rsidR="0073244D" w:rsidRPr="00ED65AA" w:rsidRDefault="0073244D" w:rsidP="005B0EA4">
            <w:pPr>
              <w:pStyle w:val="ListParagraph"/>
              <w:numPr>
                <w:ilvl w:val="0"/>
                <w:numId w:val="5"/>
              </w:numPr>
              <w:ind w:left="31" w:hanging="141"/>
              <w:jc w:val="both"/>
              <w:rPr>
                <w:rFonts w:asciiTheme="majorBidi" w:hAnsiTheme="majorBidi" w:cstheme="majorBidi"/>
              </w:rPr>
            </w:pPr>
            <w:r w:rsidRPr="00ED65AA">
              <w:rPr>
                <w:rFonts w:asciiTheme="majorBidi" w:hAnsiTheme="majorBidi" w:cstheme="majorBidi"/>
              </w:rPr>
              <w:t>Midterm exam.</w:t>
            </w:r>
          </w:p>
          <w:p w14:paraId="4D0F8C4F" w14:textId="77777777" w:rsidR="0073244D" w:rsidRPr="00ED65AA" w:rsidRDefault="0073244D" w:rsidP="005B0EA4">
            <w:pPr>
              <w:pStyle w:val="ListParagraph"/>
              <w:numPr>
                <w:ilvl w:val="0"/>
                <w:numId w:val="5"/>
              </w:numPr>
              <w:ind w:left="31" w:hanging="141"/>
              <w:jc w:val="both"/>
              <w:rPr>
                <w:rFonts w:asciiTheme="majorBidi" w:hAnsiTheme="majorBidi" w:cstheme="majorBidi"/>
              </w:rPr>
            </w:pPr>
            <w:r w:rsidRPr="00ED65AA">
              <w:rPr>
                <w:rFonts w:asciiTheme="majorBidi" w:hAnsiTheme="majorBidi" w:cstheme="majorBidi"/>
              </w:rPr>
              <w:t xml:space="preserve"> Final written theoretical exam.</w:t>
            </w:r>
          </w:p>
          <w:p w14:paraId="68868F9C" w14:textId="77777777" w:rsidR="0073244D" w:rsidRPr="00ED65AA" w:rsidRDefault="0073244D" w:rsidP="005B0EA4">
            <w:pPr>
              <w:pStyle w:val="ListParagraph"/>
              <w:ind w:left="31"/>
              <w:jc w:val="both"/>
              <w:rPr>
                <w:rFonts w:asciiTheme="majorBidi" w:hAnsiTheme="majorBidi" w:cstheme="majorBidi"/>
              </w:rPr>
            </w:pPr>
          </w:p>
          <w:p w14:paraId="745FB764" w14:textId="77777777" w:rsidR="0073244D" w:rsidRPr="00DE07AD" w:rsidRDefault="0073244D" w:rsidP="005B0EA4">
            <w:pPr>
              <w:jc w:val="lowKashida"/>
              <w:rPr>
                <w:rFonts w:asciiTheme="majorBidi" w:hAnsiTheme="majorBidi" w:cstheme="majorBidi"/>
              </w:rPr>
            </w:pPr>
          </w:p>
        </w:tc>
      </w:tr>
      <w:tr w:rsidR="0073244D" w:rsidRPr="005D2DDD" w14:paraId="26864099" w14:textId="77777777" w:rsidTr="000E234A">
        <w:trPr>
          <w:jc w:val="center"/>
        </w:trPr>
        <w:tc>
          <w:tcPr>
            <w:tcW w:w="446" w:type="pct"/>
            <w:tcBorders>
              <w:top w:val="single" w:sz="4" w:space="0" w:color="auto"/>
              <w:bottom w:val="dashSmallGap" w:sz="4" w:space="0" w:color="auto"/>
            </w:tcBorders>
            <w:vAlign w:val="center"/>
          </w:tcPr>
          <w:p w14:paraId="4AE03510" w14:textId="64638CB9" w:rsidR="0073244D" w:rsidRPr="00C61D77" w:rsidRDefault="00292FC2" w:rsidP="005B0EA4">
            <w:pPr>
              <w:jc w:val="center"/>
              <w:rPr>
                <w:rFonts w:asciiTheme="majorBidi" w:hAnsiTheme="majorBidi" w:cstheme="majorBidi"/>
                <w:b/>
                <w:bCs/>
              </w:rPr>
            </w:pPr>
            <w:r w:rsidRPr="00C61D77">
              <w:rPr>
                <w:rFonts w:asciiTheme="majorBidi" w:hAnsiTheme="majorBidi" w:cstheme="majorBidi"/>
                <w:b/>
                <w:bCs/>
              </w:rPr>
              <w:t>2.2</w:t>
            </w:r>
          </w:p>
        </w:tc>
        <w:tc>
          <w:tcPr>
            <w:tcW w:w="1573" w:type="pct"/>
            <w:tcBorders>
              <w:top w:val="single" w:sz="4" w:space="0" w:color="auto"/>
              <w:bottom w:val="dashSmallGap" w:sz="4" w:space="0" w:color="auto"/>
            </w:tcBorders>
          </w:tcPr>
          <w:p w14:paraId="16608440" w14:textId="4E45D9F2" w:rsidR="0073244D" w:rsidRPr="00ED65AA" w:rsidRDefault="0073244D" w:rsidP="005B0EA4">
            <w:pPr>
              <w:pStyle w:val="Heading7"/>
              <w:spacing w:after="120"/>
              <w:rPr>
                <w:rFonts w:asciiTheme="majorBidi" w:hAnsiTheme="majorBidi" w:cstheme="majorBidi"/>
                <w:bCs/>
              </w:rPr>
            </w:pPr>
            <w:r w:rsidRPr="00897859">
              <w:rPr>
                <w:color w:val="0000FF"/>
              </w:rPr>
              <w:t>Apply creative thinking in providing innovative solutions to spectroscopic problems</w:t>
            </w:r>
          </w:p>
        </w:tc>
        <w:tc>
          <w:tcPr>
            <w:tcW w:w="1592" w:type="pct"/>
            <w:vMerge/>
          </w:tcPr>
          <w:p w14:paraId="0FBE5223" w14:textId="77777777" w:rsidR="0073244D" w:rsidRPr="00ED65AA" w:rsidRDefault="0073244D" w:rsidP="005B0EA4">
            <w:pPr>
              <w:jc w:val="lowKashida"/>
              <w:rPr>
                <w:rFonts w:asciiTheme="majorBidi" w:hAnsiTheme="majorBidi" w:cstheme="majorBidi"/>
                <w:bCs/>
              </w:rPr>
            </w:pPr>
          </w:p>
        </w:tc>
        <w:tc>
          <w:tcPr>
            <w:tcW w:w="1389" w:type="pct"/>
            <w:vMerge/>
          </w:tcPr>
          <w:p w14:paraId="1361B5C0" w14:textId="77777777" w:rsidR="0073244D" w:rsidRPr="00ED65AA" w:rsidRDefault="0073244D" w:rsidP="005B0EA4">
            <w:pPr>
              <w:pStyle w:val="ListParagraph"/>
              <w:numPr>
                <w:ilvl w:val="0"/>
                <w:numId w:val="5"/>
              </w:numPr>
              <w:ind w:left="31" w:hanging="141"/>
              <w:jc w:val="both"/>
              <w:rPr>
                <w:rFonts w:asciiTheme="majorBidi" w:hAnsiTheme="majorBidi" w:cstheme="majorBidi"/>
              </w:rPr>
            </w:pPr>
          </w:p>
        </w:tc>
      </w:tr>
      <w:tr w:rsidR="0073244D" w:rsidRPr="005D2DDD" w14:paraId="0AC0EB31" w14:textId="77777777" w:rsidTr="000E234A">
        <w:trPr>
          <w:jc w:val="center"/>
        </w:trPr>
        <w:tc>
          <w:tcPr>
            <w:tcW w:w="446" w:type="pct"/>
            <w:tcBorders>
              <w:top w:val="single" w:sz="4" w:space="0" w:color="auto"/>
              <w:bottom w:val="dashSmallGap" w:sz="4" w:space="0" w:color="auto"/>
            </w:tcBorders>
            <w:vAlign w:val="center"/>
          </w:tcPr>
          <w:p w14:paraId="71C2ABBF" w14:textId="5A1A7C75" w:rsidR="0073244D" w:rsidRPr="00C61D77" w:rsidRDefault="00292FC2" w:rsidP="005B0EA4">
            <w:pPr>
              <w:jc w:val="center"/>
              <w:rPr>
                <w:rFonts w:asciiTheme="majorBidi" w:hAnsiTheme="majorBidi" w:cstheme="majorBidi"/>
                <w:b/>
                <w:bCs/>
              </w:rPr>
            </w:pPr>
            <w:r>
              <w:rPr>
                <w:rFonts w:asciiTheme="majorBidi" w:hAnsiTheme="majorBidi" w:cstheme="majorBidi"/>
                <w:b/>
                <w:bCs/>
              </w:rPr>
              <w:t>2.3</w:t>
            </w:r>
          </w:p>
        </w:tc>
        <w:tc>
          <w:tcPr>
            <w:tcW w:w="1573" w:type="pct"/>
            <w:tcBorders>
              <w:top w:val="single" w:sz="4" w:space="0" w:color="auto"/>
              <w:bottom w:val="dashSmallGap" w:sz="4" w:space="0" w:color="auto"/>
            </w:tcBorders>
          </w:tcPr>
          <w:p w14:paraId="5443A50A" w14:textId="68C6F2E7" w:rsidR="0073244D" w:rsidRPr="00ED65AA" w:rsidRDefault="0073244D" w:rsidP="005B0EA4">
            <w:pPr>
              <w:pStyle w:val="Heading7"/>
              <w:spacing w:after="120"/>
              <w:rPr>
                <w:rFonts w:asciiTheme="majorBidi" w:hAnsiTheme="majorBidi" w:cstheme="majorBidi"/>
                <w:bCs/>
              </w:rPr>
            </w:pPr>
            <w:r w:rsidRPr="00897859">
              <w:rPr>
                <w:color w:val="0000FF"/>
              </w:rPr>
              <w:t xml:space="preserve">Use different techniques and methods in </w:t>
            </w:r>
            <w:r w:rsidRPr="00897859">
              <w:rPr>
                <w:noProof/>
                <w:color w:val="0000FF"/>
              </w:rPr>
              <w:t>instrumental analysis</w:t>
            </w:r>
            <w:r w:rsidRPr="00897859">
              <w:rPr>
                <w:color w:val="0000FF"/>
              </w:rPr>
              <w:t xml:space="preserve"> and interpretation of results</w:t>
            </w:r>
          </w:p>
        </w:tc>
        <w:tc>
          <w:tcPr>
            <w:tcW w:w="1592" w:type="pct"/>
            <w:vMerge/>
            <w:tcBorders>
              <w:bottom w:val="dashSmallGap" w:sz="4" w:space="0" w:color="auto"/>
            </w:tcBorders>
          </w:tcPr>
          <w:p w14:paraId="421F44C7" w14:textId="77777777" w:rsidR="0073244D" w:rsidRPr="00ED65AA" w:rsidRDefault="0073244D" w:rsidP="005B0EA4">
            <w:pPr>
              <w:jc w:val="lowKashida"/>
              <w:rPr>
                <w:rFonts w:asciiTheme="majorBidi" w:hAnsiTheme="majorBidi" w:cstheme="majorBidi"/>
                <w:bCs/>
              </w:rPr>
            </w:pPr>
          </w:p>
        </w:tc>
        <w:tc>
          <w:tcPr>
            <w:tcW w:w="1389" w:type="pct"/>
            <w:vMerge/>
            <w:tcBorders>
              <w:bottom w:val="dashSmallGap" w:sz="4" w:space="0" w:color="auto"/>
            </w:tcBorders>
          </w:tcPr>
          <w:p w14:paraId="449E5F75" w14:textId="77777777" w:rsidR="0073244D" w:rsidRPr="00ED65AA" w:rsidRDefault="0073244D" w:rsidP="005B0EA4">
            <w:pPr>
              <w:pStyle w:val="ListParagraph"/>
              <w:numPr>
                <w:ilvl w:val="0"/>
                <w:numId w:val="5"/>
              </w:numPr>
              <w:ind w:left="31" w:hanging="141"/>
              <w:jc w:val="both"/>
              <w:rPr>
                <w:rFonts w:asciiTheme="majorBidi" w:hAnsiTheme="majorBidi" w:cstheme="majorBidi"/>
              </w:rPr>
            </w:pPr>
          </w:p>
        </w:tc>
      </w:tr>
      <w:tr w:rsidR="005B0EA4" w:rsidRPr="005D2DDD" w14:paraId="7F74AA55" w14:textId="77777777" w:rsidTr="001575F2">
        <w:trPr>
          <w:jc w:val="center"/>
        </w:trPr>
        <w:tc>
          <w:tcPr>
            <w:tcW w:w="446" w:type="pct"/>
            <w:tcBorders>
              <w:top w:val="single" w:sz="4" w:space="0" w:color="auto"/>
              <w:bottom w:val="dashSmallGap" w:sz="4" w:space="0" w:color="auto"/>
            </w:tcBorders>
            <w:vAlign w:val="center"/>
          </w:tcPr>
          <w:p w14:paraId="7D5A22F3" w14:textId="452579E2" w:rsidR="005B0EA4" w:rsidRPr="00C61D77" w:rsidRDefault="00292FC2" w:rsidP="005B0EA4">
            <w:pPr>
              <w:jc w:val="center"/>
              <w:rPr>
                <w:rFonts w:asciiTheme="majorBidi" w:hAnsiTheme="majorBidi" w:cstheme="majorBidi"/>
                <w:b/>
                <w:bCs/>
              </w:rPr>
            </w:pPr>
            <w:r>
              <w:rPr>
                <w:rFonts w:asciiTheme="majorBidi" w:hAnsiTheme="majorBidi" w:cstheme="majorBidi"/>
                <w:b/>
                <w:bCs/>
              </w:rPr>
              <w:lastRenderedPageBreak/>
              <w:t>2.4</w:t>
            </w:r>
          </w:p>
        </w:tc>
        <w:tc>
          <w:tcPr>
            <w:tcW w:w="1573" w:type="pct"/>
            <w:tcBorders>
              <w:top w:val="single" w:sz="4" w:space="0" w:color="auto"/>
              <w:bottom w:val="dashSmallGap" w:sz="4" w:space="0" w:color="auto"/>
            </w:tcBorders>
          </w:tcPr>
          <w:p w14:paraId="05FBC336" w14:textId="33616787" w:rsidR="005B0EA4" w:rsidRPr="00ED65AA" w:rsidRDefault="005B0EA4" w:rsidP="005B0EA4">
            <w:pPr>
              <w:pStyle w:val="Heading7"/>
              <w:spacing w:after="120"/>
              <w:rPr>
                <w:rFonts w:asciiTheme="majorBidi" w:hAnsiTheme="majorBidi" w:cstheme="majorBidi"/>
                <w:bCs/>
              </w:rPr>
            </w:pPr>
            <w:r w:rsidRPr="00897859">
              <w:rPr>
                <w:color w:val="0000FF"/>
              </w:rPr>
              <w:t>Conduct chemical experiments using scientific devices in a safe and right manner</w:t>
            </w:r>
          </w:p>
        </w:tc>
        <w:tc>
          <w:tcPr>
            <w:tcW w:w="1592" w:type="pct"/>
            <w:tcBorders>
              <w:top w:val="single" w:sz="4" w:space="0" w:color="auto"/>
              <w:bottom w:val="dashSmallGap" w:sz="4" w:space="0" w:color="auto"/>
            </w:tcBorders>
          </w:tcPr>
          <w:p w14:paraId="267C96B5" w14:textId="5913601E" w:rsidR="005B0EA4" w:rsidRPr="0073244D" w:rsidRDefault="0073244D" w:rsidP="0073244D">
            <w:pPr>
              <w:pStyle w:val="ListParagraph"/>
              <w:numPr>
                <w:ilvl w:val="0"/>
                <w:numId w:val="5"/>
              </w:numPr>
              <w:jc w:val="lowKashida"/>
              <w:rPr>
                <w:rFonts w:asciiTheme="majorBidi" w:hAnsiTheme="majorBidi" w:cstheme="majorBidi"/>
                <w:bCs/>
                <w:color w:val="0000FF"/>
              </w:rPr>
            </w:pPr>
            <w:r w:rsidRPr="0073244D">
              <w:rPr>
                <w:rFonts w:asciiTheme="majorBidi" w:hAnsiTheme="majorBidi" w:cstheme="majorBidi"/>
                <w:bCs/>
                <w:color w:val="0000FF"/>
              </w:rPr>
              <w:t>Conducting laboratory experimentation</w:t>
            </w:r>
          </w:p>
        </w:tc>
        <w:tc>
          <w:tcPr>
            <w:tcW w:w="1389" w:type="pct"/>
            <w:tcBorders>
              <w:top w:val="single" w:sz="4" w:space="0" w:color="auto"/>
              <w:bottom w:val="dashSmallGap" w:sz="4" w:space="0" w:color="auto"/>
            </w:tcBorders>
          </w:tcPr>
          <w:p w14:paraId="40B863CA" w14:textId="77777777" w:rsidR="005B0EA4" w:rsidRPr="0073244D" w:rsidRDefault="0073244D" w:rsidP="005B0EA4">
            <w:pPr>
              <w:pStyle w:val="ListParagraph"/>
              <w:numPr>
                <w:ilvl w:val="0"/>
                <w:numId w:val="5"/>
              </w:numPr>
              <w:ind w:left="31" w:hanging="141"/>
              <w:jc w:val="both"/>
              <w:rPr>
                <w:rFonts w:asciiTheme="majorBidi" w:hAnsiTheme="majorBidi" w:cstheme="majorBidi"/>
                <w:color w:val="0000FF"/>
              </w:rPr>
            </w:pPr>
            <w:r w:rsidRPr="0073244D">
              <w:rPr>
                <w:rFonts w:asciiTheme="majorBidi" w:hAnsiTheme="majorBidi" w:cstheme="majorBidi"/>
                <w:color w:val="0000FF"/>
              </w:rPr>
              <w:t>Lab reports</w:t>
            </w:r>
          </w:p>
          <w:p w14:paraId="14AE580D" w14:textId="55F350BC" w:rsidR="0073244D" w:rsidRPr="0073244D" w:rsidRDefault="0073244D" w:rsidP="005B0EA4">
            <w:pPr>
              <w:pStyle w:val="ListParagraph"/>
              <w:numPr>
                <w:ilvl w:val="0"/>
                <w:numId w:val="5"/>
              </w:numPr>
              <w:ind w:left="31" w:hanging="141"/>
              <w:jc w:val="both"/>
              <w:rPr>
                <w:rFonts w:asciiTheme="majorBidi" w:hAnsiTheme="majorBidi" w:cstheme="majorBidi"/>
                <w:color w:val="0000FF"/>
              </w:rPr>
            </w:pPr>
            <w:r w:rsidRPr="0073244D">
              <w:rPr>
                <w:rFonts w:asciiTheme="majorBidi" w:hAnsiTheme="majorBidi" w:cstheme="majorBidi"/>
                <w:color w:val="0000FF"/>
              </w:rPr>
              <w:t>Final laboratory exam</w:t>
            </w:r>
          </w:p>
        </w:tc>
      </w:tr>
      <w:tr w:rsidR="001575F2" w:rsidRPr="005D2DDD" w14:paraId="4CC88D3C" w14:textId="77777777" w:rsidTr="001575F2">
        <w:trPr>
          <w:jc w:val="center"/>
        </w:trPr>
        <w:tc>
          <w:tcPr>
            <w:tcW w:w="446" w:type="pct"/>
            <w:tcBorders>
              <w:top w:val="dashSmallGap" w:sz="4" w:space="0" w:color="auto"/>
              <w:bottom w:val="dashSmallGap" w:sz="4" w:space="0" w:color="auto"/>
            </w:tcBorders>
            <w:vAlign w:val="center"/>
          </w:tcPr>
          <w:p w14:paraId="2AD6521B" w14:textId="16375925" w:rsidR="001575F2" w:rsidRPr="00C61D77" w:rsidRDefault="001575F2" w:rsidP="001575F2">
            <w:pPr>
              <w:jc w:val="center"/>
              <w:rPr>
                <w:rFonts w:asciiTheme="majorBidi" w:hAnsiTheme="majorBidi" w:cstheme="majorBidi"/>
                <w:b/>
                <w:bCs/>
              </w:rPr>
            </w:pPr>
          </w:p>
        </w:tc>
        <w:tc>
          <w:tcPr>
            <w:tcW w:w="1573" w:type="pct"/>
            <w:tcBorders>
              <w:top w:val="dashSmallGap" w:sz="4" w:space="0" w:color="auto"/>
              <w:bottom w:val="dashSmallGap" w:sz="4" w:space="0" w:color="auto"/>
            </w:tcBorders>
          </w:tcPr>
          <w:p w14:paraId="7B18B0EB" w14:textId="605520DE" w:rsidR="001575F2" w:rsidRPr="00DE07AD" w:rsidRDefault="001575F2" w:rsidP="001575F2">
            <w:pPr>
              <w:jc w:val="lowKashida"/>
              <w:rPr>
                <w:rFonts w:asciiTheme="majorBidi" w:hAnsiTheme="majorBidi" w:cstheme="majorBidi"/>
              </w:rPr>
            </w:pPr>
          </w:p>
        </w:tc>
        <w:tc>
          <w:tcPr>
            <w:tcW w:w="1592" w:type="pct"/>
            <w:tcBorders>
              <w:top w:val="dashSmallGap" w:sz="4" w:space="0" w:color="auto"/>
              <w:bottom w:val="dashSmallGap" w:sz="4" w:space="0" w:color="auto"/>
            </w:tcBorders>
          </w:tcPr>
          <w:p w14:paraId="7D4822C6" w14:textId="77777777" w:rsidR="001575F2" w:rsidRPr="00DE07AD" w:rsidRDefault="001575F2" w:rsidP="001575F2">
            <w:pPr>
              <w:jc w:val="lowKashida"/>
              <w:rPr>
                <w:rFonts w:asciiTheme="majorBidi" w:hAnsiTheme="majorBidi" w:cstheme="majorBidi"/>
              </w:rPr>
            </w:pPr>
          </w:p>
        </w:tc>
        <w:tc>
          <w:tcPr>
            <w:tcW w:w="1389" w:type="pct"/>
            <w:tcBorders>
              <w:top w:val="dashSmallGap" w:sz="4" w:space="0" w:color="auto"/>
              <w:bottom w:val="dashSmallGap" w:sz="4" w:space="0" w:color="auto"/>
            </w:tcBorders>
          </w:tcPr>
          <w:p w14:paraId="536B0C6D" w14:textId="77777777" w:rsidR="001575F2" w:rsidRPr="00DE07AD" w:rsidRDefault="001575F2" w:rsidP="001575F2">
            <w:pPr>
              <w:jc w:val="lowKashida"/>
              <w:rPr>
                <w:rFonts w:asciiTheme="majorBidi" w:hAnsiTheme="majorBidi" w:cstheme="majorBidi"/>
              </w:rPr>
            </w:pPr>
          </w:p>
        </w:tc>
      </w:tr>
      <w:tr w:rsidR="001575F2" w:rsidRPr="005D2DDD" w14:paraId="43C2D136" w14:textId="77777777" w:rsidTr="001575F2">
        <w:trPr>
          <w:jc w:val="center"/>
        </w:trPr>
        <w:tc>
          <w:tcPr>
            <w:tcW w:w="446" w:type="pct"/>
            <w:tcBorders>
              <w:top w:val="single" w:sz="8" w:space="0" w:color="auto"/>
              <w:bottom w:val="single" w:sz="4" w:space="0" w:color="auto"/>
            </w:tcBorders>
            <w:shd w:val="clear" w:color="auto" w:fill="EAF1DD" w:themeFill="accent3" w:themeFillTint="33"/>
            <w:vAlign w:val="center"/>
          </w:tcPr>
          <w:p w14:paraId="57D889C2" w14:textId="77777777" w:rsidR="001575F2" w:rsidRPr="00C61D77" w:rsidRDefault="001575F2" w:rsidP="001575F2">
            <w:pPr>
              <w:jc w:val="center"/>
              <w:rPr>
                <w:rFonts w:asciiTheme="majorBidi" w:hAnsiTheme="majorBidi" w:cstheme="majorBidi"/>
                <w:b/>
                <w:bCs/>
              </w:rPr>
            </w:pPr>
            <w:r w:rsidRPr="00C61D77">
              <w:rPr>
                <w:rFonts w:asciiTheme="majorBidi" w:hAnsiTheme="majorBidi" w:cstheme="majorBidi"/>
                <w:b/>
                <w:bCs/>
              </w:rPr>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2929CDA4" w14:textId="5427B0A8" w:rsidR="001575F2" w:rsidRPr="009C77F0" w:rsidRDefault="001575F2" w:rsidP="001575F2">
            <w:pPr>
              <w:rPr>
                <w:b/>
                <w:bCs/>
              </w:rPr>
            </w:pPr>
            <w:r w:rsidRPr="009C77F0">
              <w:rPr>
                <w:b/>
                <w:bCs/>
              </w:rPr>
              <w:t>Competence</w:t>
            </w:r>
          </w:p>
        </w:tc>
      </w:tr>
      <w:tr w:rsidR="00292FC2" w:rsidRPr="005D2DDD" w14:paraId="78AFE38A" w14:textId="77777777" w:rsidTr="001F78E0">
        <w:trPr>
          <w:jc w:val="center"/>
        </w:trPr>
        <w:tc>
          <w:tcPr>
            <w:tcW w:w="446" w:type="pct"/>
            <w:tcBorders>
              <w:top w:val="single" w:sz="4" w:space="0" w:color="auto"/>
              <w:bottom w:val="dashSmallGap" w:sz="4" w:space="0" w:color="auto"/>
            </w:tcBorders>
            <w:vAlign w:val="center"/>
          </w:tcPr>
          <w:p w14:paraId="23E0ED25" w14:textId="77777777" w:rsidR="00292FC2" w:rsidRPr="00C61D77" w:rsidRDefault="00292FC2" w:rsidP="00292FC2">
            <w:pPr>
              <w:jc w:val="center"/>
              <w:rPr>
                <w:rFonts w:asciiTheme="majorBidi" w:hAnsiTheme="majorBidi" w:cstheme="majorBidi"/>
                <w:b/>
                <w:bCs/>
              </w:rPr>
            </w:pPr>
            <w:r w:rsidRPr="00C61D77">
              <w:rPr>
                <w:rFonts w:asciiTheme="majorBidi" w:hAnsiTheme="majorBidi" w:cstheme="majorBidi"/>
                <w:b/>
                <w:bCs/>
              </w:rPr>
              <w:t>3.1</w:t>
            </w:r>
          </w:p>
        </w:tc>
        <w:tc>
          <w:tcPr>
            <w:tcW w:w="1573" w:type="pct"/>
            <w:tcBorders>
              <w:top w:val="single" w:sz="4" w:space="0" w:color="auto"/>
              <w:bottom w:val="dashSmallGap" w:sz="4" w:space="0" w:color="auto"/>
            </w:tcBorders>
          </w:tcPr>
          <w:p w14:paraId="06F666D5" w14:textId="6645207C" w:rsidR="00292FC2" w:rsidRPr="00DE07AD" w:rsidRDefault="00292FC2" w:rsidP="00292FC2">
            <w:pPr>
              <w:jc w:val="lowKashida"/>
              <w:rPr>
                <w:rFonts w:asciiTheme="majorBidi" w:hAnsiTheme="majorBidi" w:cstheme="majorBidi"/>
              </w:rPr>
            </w:pPr>
            <w:r w:rsidRPr="00A46C25">
              <w:rPr>
                <w:color w:val="0000FF"/>
              </w:rPr>
              <w:t>Bear self-learning responsibility and decision-making.</w:t>
            </w:r>
          </w:p>
        </w:tc>
        <w:tc>
          <w:tcPr>
            <w:tcW w:w="1592" w:type="pct"/>
            <w:vMerge w:val="restart"/>
            <w:tcBorders>
              <w:top w:val="single" w:sz="4" w:space="0" w:color="auto"/>
            </w:tcBorders>
          </w:tcPr>
          <w:p w14:paraId="782B49F9" w14:textId="06AD15D9" w:rsidR="00292FC2" w:rsidRPr="00C1421A" w:rsidRDefault="00292FC2" w:rsidP="00292FC2">
            <w:pPr>
              <w:jc w:val="lowKashida"/>
              <w:rPr>
                <w:rFonts w:asciiTheme="majorBidi" w:hAnsiTheme="majorBidi" w:cstheme="majorBidi"/>
                <w:color w:val="0000FF"/>
              </w:rPr>
            </w:pPr>
            <w:r w:rsidRPr="00C1421A">
              <w:rPr>
                <w:rFonts w:asciiTheme="majorBidi" w:hAnsiTheme="majorBidi" w:cstheme="majorBidi"/>
                <w:bCs/>
                <w:color w:val="0000FF"/>
              </w:rPr>
              <w:t xml:space="preserve">*All of these skills are essential components of effective group work and group learning and problem solving which comprises approximately 50% of the total class time. </w:t>
            </w:r>
          </w:p>
          <w:p w14:paraId="46DBB72C" w14:textId="77777777" w:rsidR="00292FC2" w:rsidRPr="00C1421A" w:rsidRDefault="00292FC2" w:rsidP="00292FC2">
            <w:pPr>
              <w:pStyle w:val="ListParagraph"/>
              <w:numPr>
                <w:ilvl w:val="0"/>
                <w:numId w:val="5"/>
              </w:numPr>
              <w:tabs>
                <w:tab w:val="right" w:pos="317"/>
              </w:tabs>
              <w:ind w:left="317" w:hanging="283"/>
              <w:jc w:val="both"/>
              <w:rPr>
                <w:rFonts w:asciiTheme="majorBidi" w:hAnsiTheme="majorBidi" w:cstheme="majorBidi"/>
                <w:color w:val="0000FF"/>
              </w:rPr>
            </w:pPr>
            <w:r w:rsidRPr="00C1421A">
              <w:rPr>
                <w:rFonts w:asciiTheme="majorBidi" w:hAnsiTheme="majorBidi" w:cstheme="majorBidi"/>
                <w:color w:val="0000FF"/>
              </w:rPr>
              <w:t>Homework.</w:t>
            </w:r>
          </w:p>
          <w:p w14:paraId="233B29B4" w14:textId="77777777" w:rsidR="00292FC2" w:rsidRPr="00C1421A" w:rsidRDefault="00292FC2" w:rsidP="00292FC2">
            <w:pPr>
              <w:pStyle w:val="ListParagraph"/>
              <w:numPr>
                <w:ilvl w:val="0"/>
                <w:numId w:val="5"/>
              </w:numPr>
              <w:tabs>
                <w:tab w:val="right" w:pos="317"/>
              </w:tabs>
              <w:ind w:left="317" w:hanging="283"/>
              <w:jc w:val="both"/>
              <w:rPr>
                <w:rFonts w:asciiTheme="majorBidi" w:hAnsiTheme="majorBidi" w:cstheme="majorBidi"/>
                <w:color w:val="0000FF"/>
              </w:rPr>
            </w:pPr>
            <w:r w:rsidRPr="00C1421A">
              <w:rPr>
                <w:rFonts w:asciiTheme="majorBidi" w:hAnsiTheme="majorBidi" w:cstheme="majorBidi"/>
                <w:color w:val="0000FF"/>
              </w:rPr>
              <w:t>Individual and group assignments.</w:t>
            </w:r>
          </w:p>
          <w:p w14:paraId="2FC1C554" w14:textId="793829D7" w:rsidR="00292FC2" w:rsidRPr="00C1421A" w:rsidRDefault="00292FC2" w:rsidP="00292FC2">
            <w:pPr>
              <w:pStyle w:val="ListParagraph"/>
              <w:numPr>
                <w:ilvl w:val="0"/>
                <w:numId w:val="5"/>
              </w:numPr>
              <w:tabs>
                <w:tab w:val="right" w:pos="317"/>
              </w:tabs>
              <w:ind w:left="317" w:hanging="283"/>
              <w:jc w:val="both"/>
              <w:rPr>
                <w:rFonts w:asciiTheme="majorBidi" w:hAnsiTheme="majorBidi" w:cstheme="majorBidi"/>
                <w:color w:val="0000FF"/>
              </w:rPr>
            </w:pPr>
            <w:r w:rsidRPr="00C1421A">
              <w:rPr>
                <w:rFonts w:asciiTheme="majorBidi" w:hAnsiTheme="majorBidi" w:cstheme="majorBidi"/>
                <w:color w:val="0000FF"/>
              </w:rPr>
              <w:t xml:space="preserve">Solved problems. </w:t>
            </w:r>
          </w:p>
          <w:p w14:paraId="35D3AA4F" w14:textId="392BDA36" w:rsidR="00292FC2" w:rsidRPr="00C1421A" w:rsidRDefault="00292FC2" w:rsidP="00292FC2">
            <w:pPr>
              <w:jc w:val="lowKashida"/>
              <w:rPr>
                <w:rFonts w:asciiTheme="majorBidi" w:hAnsiTheme="majorBidi" w:cstheme="majorBidi"/>
                <w:color w:val="0000FF"/>
              </w:rPr>
            </w:pPr>
            <w:r w:rsidRPr="00C1421A">
              <w:rPr>
                <w:rFonts w:asciiTheme="majorBidi" w:hAnsiTheme="majorBidi" w:cstheme="majorBidi"/>
                <w:color w:val="0000FF"/>
              </w:rPr>
              <w:t>.</w:t>
            </w:r>
          </w:p>
        </w:tc>
        <w:tc>
          <w:tcPr>
            <w:tcW w:w="1389" w:type="pct"/>
            <w:vMerge w:val="restart"/>
            <w:tcBorders>
              <w:top w:val="single" w:sz="4" w:space="0" w:color="auto"/>
            </w:tcBorders>
          </w:tcPr>
          <w:p w14:paraId="36E8F04E" w14:textId="77777777" w:rsidR="00292FC2" w:rsidRPr="00C1421A" w:rsidRDefault="00292FC2" w:rsidP="00292FC2">
            <w:pPr>
              <w:rPr>
                <w:rFonts w:asciiTheme="majorBidi" w:hAnsiTheme="majorBidi" w:cstheme="majorBidi"/>
                <w:color w:val="0000FF"/>
              </w:rPr>
            </w:pPr>
            <w:r w:rsidRPr="00C1421A">
              <w:rPr>
                <w:rFonts w:asciiTheme="majorBidi" w:hAnsiTheme="majorBidi" w:cstheme="majorBidi"/>
                <w:bCs/>
                <w:color w:val="0000FF"/>
              </w:rPr>
              <w:t>These are not skills that need to be assessed, but at this point, success in the course will depend on these skills.</w:t>
            </w:r>
          </w:p>
          <w:p w14:paraId="2157B143" w14:textId="77777777" w:rsidR="00292FC2" w:rsidRPr="00C1421A" w:rsidRDefault="00292FC2" w:rsidP="00292FC2">
            <w:pPr>
              <w:rPr>
                <w:rFonts w:asciiTheme="majorBidi" w:hAnsiTheme="majorBidi" w:cstheme="majorBidi"/>
                <w:color w:val="0000FF"/>
              </w:rPr>
            </w:pPr>
            <w:r w:rsidRPr="00C1421A">
              <w:rPr>
                <w:rFonts w:asciiTheme="majorBidi" w:hAnsiTheme="majorBidi" w:cstheme="majorBidi"/>
                <w:color w:val="0000FF"/>
              </w:rPr>
              <w:t>We can use Observation Card.</w:t>
            </w:r>
          </w:p>
          <w:p w14:paraId="275399D3" w14:textId="02DA2AEA" w:rsidR="00292FC2" w:rsidRPr="00C1421A" w:rsidRDefault="00292FC2" w:rsidP="00292FC2">
            <w:pPr>
              <w:rPr>
                <w:rFonts w:asciiTheme="majorBidi" w:hAnsiTheme="majorBidi" w:cstheme="majorBidi"/>
                <w:color w:val="0000FF"/>
              </w:rPr>
            </w:pPr>
            <w:r w:rsidRPr="00C1421A">
              <w:rPr>
                <w:rFonts w:asciiTheme="majorBidi" w:hAnsiTheme="majorBidi" w:cstheme="majorBidi"/>
                <w:color w:val="0000FF"/>
              </w:rPr>
              <w:t>**Evaluation of assignments and reports.</w:t>
            </w:r>
          </w:p>
          <w:p w14:paraId="143963A1" w14:textId="77777777" w:rsidR="00292FC2" w:rsidRPr="00C1421A" w:rsidRDefault="00292FC2" w:rsidP="00292FC2">
            <w:pPr>
              <w:rPr>
                <w:rFonts w:asciiTheme="majorBidi" w:hAnsiTheme="majorBidi" w:cstheme="majorBidi"/>
                <w:color w:val="0000FF"/>
              </w:rPr>
            </w:pPr>
          </w:p>
        </w:tc>
      </w:tr>
      <w:tr w:rsidR="00292FC2" w:rsidRPr="005D2DDD" w14:paraId="25AE5922" w14:textId="77777777" w:rsidTr="001F78E0">
        <w:trPr>
          <w:jc w:val="center"/>
        </w:trPr>
        <w:tc>
          <w:tcPr>
            <w:tcW w:w="446" w:type="pct"/>
            <w:tcBorders>
              <w:top w:val="dashSmallGap" w:sz="4" w:space="0" w:color="auto"/>
              <w:bottom w:val="dashSmallGap" w:sz="4" w:space="0" w:color="auto"/>
            </w:tcBorders>
            <w:vAlign w:val="center"/>
          </w:tcPr>
          <w:p w14:paraId="0EB90CFD" w14:textId="4D40EC86" w:rsidR="00292FC2" w:rsidRPr="00C61D77" w:rsidRDefault="00292FC2" w:rsidP="00292FC2">
            <w:pPr>
              <w:jc w:val="center"/>
              <w:rPr>
                <w:rFonts w:asciiTheme="majorBidi" w:hAnsiTheme="majorBidi" w:cstheme="majorBidi"/>
                <w:b/>
                <w:bCs/>
              </w:rPr>
            </w:pPr>
            <w:r w:rsidRPr="00C61D77">
              <w:rPr>
                <w:rFonts w:asciiTheme="majorBidi" w:hAnsiTheme="majorBidi" w:cstheme="majorBidi"/>
                <w:b/>
                <w:bCs/>
              </w:rPr>
              <w:t>3.2</w:t>
            </w:r>
          </w:p>
        </w:tc>
        <w:tc>
          <w:tcPr>
            <w:tcW w:w="1573" w:type="pct"/>
            <w:tcBorders>
              <w:top w:val="dashSmallGap" w:sz="4" w:space="0" w:color="auto"/>
              <w:bottom w:val="dashSmallGap" w:sz="4" w:space="0" w:color="auto"/>
            </w:tcBorders>
          </w:tcPr>
          <w:p w14:paraId="6C33F018" w14:textId="592F39F5" w:rsidR="00292FC2" w:rsidRPr="00DE07AD" w:rsidRDefault="00292FC2" w:rsidP="00292FC2">
            <w:pPr>
              <w:jc w:val="lowKashida"/>
              <w:rPr>
                <w:rFonts w:asciiTheme="majorBidi" w:hAnsiTheme="majorBidi" w:cstheme="majorBidi"/>
              </w:rPr>
            </w:pPr>
            <w:r w:rsidRPr="00A46C25">
              <w:rPr>
                <w:color w:val="0000FF"/>
              </w:rPr>
              <w:t>Write reports and use various techniques to collect and analyze information.</w:t>
            </w:r>
          </w:p>
        </w:tc>
        <w:tc>
          <w:tcPr>
            <w:tcW w:w="1592" w:type="pct"/>
            <w:vMerge/>
            <w:tcBorders>
              <w:bottom w:val="dashSmallGap" w:sz="4" w:space="0" w:color="auto"/>
            </w:tcBorders>
          </w:tcPr>
          <w:p w14:paraId="1F8EACAD" w14:textId="53D6F2BE" w:rsidR="00292FC2" w:rsidRPr="00DE07AD" w:rsidRDefault="00292FC2" w:rsidP="00292FC2">
            <w:pPr>
              <w:jc w:val="lowKashida"/>
              <w:rPr>
                <w:rFonts w:asciiTheme="majorBidi" w:hAnsiTheme="majorBidi" w:cstheme="majorBidi"/>
              </w:rPr>
            </w:pPr>
          </w:p>
        </w:tc>
        <w:tc>
          <w:tcPr>
            <w:tcW w:w="1389" w:type="pct"/>
            <w:vMerge/>
            <w:tcBorders>
              <w:bottom w:val="dashSmallGap" w:sz="4" w:space="0" w:color="auto"/>
            </w:tcBorders>
          </w:tcPr>
          <w:p w14:paraId="3F832850" w14:textId="77777777" w:rsidR="00292FC2" w:rsidRPr="00DE07AD" w:rsidRDefault="00292FC2" w:rsidP="00292FC2">
            <w:pPr>
              <w:jc w:val="lowKashida"/>
              <w:rPr>
                <w:rFonts w:asciiTheme="majorBidi" w:hAnsiTheme="majorBidi" w:cstheme="majorBidi"/>
              </w:rPr>
            </w:pPr>
          </w:p>
        </w:tc>
      </w:tr>
      <w:tr w:rsidR="001575F2" w:rsidRPr="005D2DDD" w14:paraId="077C45A6" w14:textId="77777777" w:rsidTr="001575F2">
        <w:trPr>
          <w:jc w:val="center"/>
        </w:trPr>
        <w:tc>
          <w:tcPr>
            <w:tcW w:w="446" w:type="pct"/>
            <w:tcBorders>
              <w:top w:val="dashSmallGap" w:sz="4" w:space="0" w:color="auto"/>
              <w:bottom w:val="single" w:sz="12" w:space="0" w:color="auto"/>
            </w:tcBorders>
            <w:vAlign w:val="center"/>
          </w:tcPr>
          <w:p w14:paraId="73E3E957" w14:textId="77777777" w:rsidR="001575F2" w:rsidRPr="00DE07AD" w:rsidRDefault="001575F2" w:rsidP="001575F2">
            <w:pPr>
              <w:jc w:val="center"/>
              <w:rPr>
                <w:rFonts w:asciiTheme="majorBidi" w:hAnsiTheme="majorBidi" w:cstheme="majorBidi"/>
              </w:rPr>
            </w:pPr>
          </w:p>
        </w:tc>
        <w:tc>
          <w:tcPr>
            <w:tcW w:w="1573" w:type="pct"/>
            <w:tcBorders>
              <w:top w:val="dashSmallGap" w:sz="4" w:space="0" w:color="auto"/>
              <w:bottom w:val="single" w:sz="12" w:space="0" w:color="auto"/>
            </w:tcBorders>
            <w:vAlign w:val="center"/>
          </w:tcPr>
          <w:p w14:paraId="097BA48C" w14:textId="77777777" w:rsidR="001575F2" w:rsidRPr="00DE07AD" w:rsidRDefault="001575F2" w:rsidP="001575F2">
            <w:pPr>
              <w:jc w:val="lowKashida"/>
              <w:rPr>
                <w:rFonts w:asciiTheme="majorBidi" w:hAnsiTheme="majorBidi" w:cstheme="majorBidi"/>
              </w:rPr>
            </w:pPr>
          </w:p>
        </w:tc>
        <w:tc>
          <w:tcPr>
            <w:tcW w:w="1592" w:type="pct"/>
            <w:tcBorders>
              <w:top w:val="dashSmallGap" w:sz="4" w:space="0" w:color="auto"/>
              <w:bottom w:val="single" w:sz="12" w:space="0" w:color="auto"/>
            </w:tcBorders>
            <w:vAlign w:val="center"/>
          </w:tcPr>
          <w:p w14:paraId="67643EBD" w14:textId="77777777" w:rsidR="001575F2" w:rsidRPr="00DE07AD" w:rsidRDefault="001575F2" w:rsidP="001575F2">
            <w:pPr>
              <w:jc w:val="lowKashida"/>
              <w:rPr>
                <w:rFonts w:asciiTheme="majorBidi" w:hAnsiTheme="majorBidi" w:cstheme="majorBidi"/>
              </w:rPr>
            </w:pPr>
          </w:p>
        </w:tc>
        <w:tc>
          <w:tcPr>
            <w:tcW w:w="1389" w:type="pct"/>
            <w:tcBorders>
              <w:top w:val="dashSmallGap" w:sz="4" w:space="0" w:color="auto"/>
              <w:bottom w:val="single" w:sz="12" w:space="0" w:color="auto"/>
            </w:tcBorders>
            <w:vAlign w:val="center"/>
          </w:tcPr>
          <w:p w14:paraId="0BC7B520" w14:textId="77777777" w:rsidR="001575F2" w:rsidRPr="00DE07AD" w:rsidRDefault="001575F2" w:rsidP="001575F2">
            <w:pPr>
              <w:jc w:val="lowKashida"/>
              <w:rPr>
                <w:rFonts w:asciiTheme="majorBidi" w:hAnsiTheme="majorBidi" w:cstheme="majorBidi"/>
              </w:rPr>
            </w:pPr>
          </w:p>
        </w:tc>
      </w:tr>
    </w:tbl>
    <w:p w14:paraId="48FD3D39" w14:textId="77777777" w:rsidR="004F0260" w:rsidRDefault="004F0260" w:rsidP="008B5913">
      <w:pPr>
        <w:pStyle w:val="Heading2"/>
        <w:jc w:val="left"/>
        <w:rPr>
          <w:rFonts w:asciiTheme="majorBidi" w:hAnsiTheme="majorBidi" w:cstheme="majorBidi"/>
          <w:sz w:val="26"/>
          <w:szCs w:val="26"/>
        </w:rPr>
      </w:pPr>
      <w:bookmarkStart w:id="10" w:name="_Toc951381"/>
    </w:p>
    <w:p w14:paraId="774ABB71" w14:textId="77777777" w:rsidR="004F0260" w:rsidRDefault="004F0260" w:rsidP="008B5913">
      <w:pPr>
        <w:pStyle w:val="Heading2"/>
        <w:jc w:val="left"/>
        <w:rPr>
          <w:rFonts w:asciiTheme="majorBidi" w:hAnsiTheme="majorBidi" w:cstheme="majorBidi"/>
          <w:sz w:val="26"/>
          <w:szCs w:val="26"/>
        </w:rPr>
      </w:pPr>
    </w:p>
    <w:p w14:paraId="3EFE8E73" w14:textId="77777777" w:rsidR="004F0260" w:rsidRDefault="004F0260" w:rsidP="008B5913">
      <w:pPr>
        <w:pStyle w:val="Heading2"/>
        <w:jc w:val="left"/>
        <w:rPr>
          <w:rFonts w:asciiTheme="majorBidi" w:hAnsiTheme="majorBidi" w:cstheme="majorBidi"/>
          <w:sz w:val="26"/>
          <w:szCs w:val="26"/>
        </w:rPr>
      </w:pPr>
    </w:p>
    <w:p w14:paraId="26B38947" w14:textId="0905CFB8" w:rsidR="00E34F0F" w:rsidRDefault="009D6BCB" w:rsidP="008B5913">
      <w:pPr>
        <w:pStyle w:val="Heading2"/>
        <w:jc w:val="left"/>
        <w:rPr>
          <w:rFonts w:asciiTheme="majorBidi" w:hAnsiTheme="majorBidi" w:cstheme="majorBidi"/>
          <w:sz w:val="26"/>
          <w:szCs w:val="26"/>
        </w:rPr>
      </w:pPr>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r w:rsidR="00E34F0F" w:rsidRPr="00C4342E">
        <w:rPr>
          <w:rFonts w:asciiTheme="majorBidi" w:hAnsiTheme="majorBidi" w:cstheme="majorBidi"/>
          <w:sz w:val="26"/>
          <w:szCs w:val="26"/>
        </w:rPr>
        <w:t xml:space="preserve"> </w:t>
      </w: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975"/>
        <w:gridCol w:w="1980"/>
        <w:gridCol w:w="1960"/>
      </w:tblGrid>
      <w:tr w:rsidR="00001466" w:rsidRPr="005D2DDD" w14:paraId="79852DD9" w14:textId="77777777" w:rsidTr="001575F2">
        <w:trPr>
          <w:trHeight w:val="285"/>
          <w:tblHeader/>
          <w:jc w:val="right"/>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497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98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196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6716A5" w:rsidRPr="005D2DDD" w14:paraId="1B94C2C2" w14:textId="77777777" w:rsidTr="001575F2">
        <w:trPr>
          <w:trHeight w:val="260"/>
          <w:jc w:val="right"/>
        </w:trPr>
        <w:tc>
          <w:tcPr>
            <w:tcW w:w="410" w:type="dxa"/>
            <w:tcBorders>
              <w:top w:val="single" w:sz="8" w:space="0" w:color="auto"/>
              <w:bottom w:val="dashSmallGap" w:sz="4" w:space="0" w:color="auto"/>
              <w:right w:val="single" w:sz="8" w:space="0" w:color="auto"/>
            </w:tcBorders>
            <w:vAlign w:val="center"/>
          </w:tcPr>
          <w:p w14:paraId="053CD592" w14:textId="667332D5" w:rsidR="006716A5" w:rsidRPr="00C61D77" w:rsidRDefault="006716A5" w:rsidP="006716A5">
            <w:pPr>
              <w:bidi/>
              <w:jc w:val="center"/>
              <w:rPr>
                <w:rFonts w:asciiTheme="majorBidi" w:hAnsiTheme="majorBidi" w:cstheme="majorBidi"/>
                <w:b/>
                <w:bCs/>
              </w:rPr>
            </w:pPr>
            <w:r w:rsidRPr="00C61D77">
              <w:rPr>
                <w:b/>
                <w:bCs/>
                <w:sz w:val="22"/>
                <w:szCs w:val="22"/>
              </w:rPr>
              <w:t>1</w:t>
            </w:r>
          </w:p>
        </w:tc>
        <w:tc>
          <w:tcPr>
            <w:tcW w:w="4975" w:type="dxa"/>
            <w:tcBorders>
              <w:top w:val="single" w:sz="8" w:space="0" w:color="auto"/>
              <w:left w:val="single" w:sz="8" w:space="0" w:color="auto"/>
              <w:bottom w:val="dashSmallGap" w:sz="4" w:space="0" w:color="auto"/>
              <w:right w:val="single" w:sz="8" w:space="0" w:color="auto"/>
            </w:tcBorders>
          </w:tcPr>
          <w:p w14:paraId="09D9FFB5" w14:textId="7A3EEC4C" w:rsidR="006716A5" w:rsidRPr="00DE07AD" w:rsidRDefault="006716A5" w:rsidP="001575F2">
            <w:pPr>
              <w:bidi/>
              <w:jc w:val="right"/>
              <w:rPr>
                <w:rFonts w:asciiTheme="majorBidi" w:hAnsiTheme="majorBidi" w:cstheme="majorBidi"/>
              </w:rPr>
            </w:pPr>
            <w:r w:rsidRPr="00ED65AA">
              <w:rPr>
                <w:rFonts w:asciiTheme="majorBidi" w:hAnsiTheme="majorBidi" w:cstheme="majorBidi"/>
              </w:rPr>
              <w:t>Quiz 1</w:t>
            </w:r>
          </w:p>
        </w:tc>
        <w:tc>
          <w:tcPr>
            <w:tcW w:w="1980" w:type="dxa"/>
            <w:tcBorders>
              <w:top w:val="single" w:sz="8" w:space="0" w:color="auto"/>
              <w:left w:val="single" w:sz="8" w:space="0" w:color="auto"/>
              <w:bottom w:val="dashSmallGap" w:sz="4" w:space="0" w:color="auto"/>
              <w:right w:val="single" w:sz="8" w:space="0" w:color="auto"/>
            </w:tcBorders>
          </w:tcPr>
          <w:p w14:paraId="0B33890A" w14:textId="2D85F6BA" w:rsidR="006716A5" w:rsidRPr="00DE07AD" w:rsidRDefault="006716A5" w:rsidP="001575F2">
            <w:pPr>
              <w:bidi/>
              <w:jc w:val="center"/>
              <w:rPr>
                <w:rFonts w:asciiTheme="majorBidi" w:hAnsiTheme="majorBidi" w:cstheme="majorBidi"/>
              </w:rPr>
            </w:pPr>
            <w:r w:rsidRPr="00ED65AA">
              <w:rPr>
                <w:rFonts w:asciiTheme="majorBidi" w:hAnsiTheme="majorBidi" w:cstheme="majorBidi"/>
              </w:rPr>
              <w:t>5</w:t>
            </w:r>
          </w:p>
        </w:tc>
        <w:tc>
          <w:tcPr>
            <w:tcW w:w="1960" w:type="dxa"/>
            <w:tcBorders>
              <w:top w:val="single" w:sz="8" w:space="0" w:color="auto"/>
              <w:left w:val="single" w:sz="8" w:space="0" w:color="auto"/>
              <w:bottom w:val="dashSmallGap" w:sz="4" w:space="0" w:color="auto"/>
            </w:tcBorders>
          </w:tcPr>
          <w:p w14:paraId="531D06A5" w14:textId="248319D1" w:rsidR="006716A5" w:rsidRPr="00DE07AD" w:rsidRDefault="006716A5" w:rsidP="001575F2">
            <w:pPr>
              <w:bidi/>
              <w:jc w:val="center"/>
              <w:rPr>
                <w:rFonts w:asciiTheme="majorBidi" w:hAnsiTheme="majorBidi" w:cstheme="majorBidi"/>
              </w:rPr>
            </w:pPr>
            <w:r w:rsidRPr="00ED65AA">
              <w:rPr>
                <w:rFonts w:asciiTheme="majorBidi" w:hAnsiTheme="majorBidi" w:cstheme="majorBidi"/>
              </w:rPr>
              <w:t>5</w:t>
            </w:r>
          </w:p>
        </w:tc>
      </w:tr>
      <w:tr w:rsidR="006716A5" w:rsidRPr="005D2DDD" w14:paraId="4F83A0F2" w14:textId="77777777" w:rsidTr="001575F2">
        <w:trPr>
          <w:trHeight w:val="260"/>
          <w:jc w:val="right"/>
        </w:trPr>
        <w:tc>
          <w:tcPr>
            <w:tcW w:w="410" w:type="dxa"/>
            <w:tcBorders>
              <w:top w:val="dashSmallGap" w:sz="4" w:space="0" w:color="auto"/>
              <w:bottom w:val="dashSmallGap" w:sz="4" w:space="0" w:color="auto"/>
              <w:right w:val="single" w:sz="8" w:space="0" w:color="auto"/>
            </w:tcBorders>
            <w:vAlign w:val="center"/>
          </w:tcPr>
          <w:p w14:paraId="350045A6" w14:textId="6B4ED95D" w:rsidR="006716A5" w:rsidRPr="00C61D77" w:rsidRDefault="006716A5" w:rsidP="006716A5">
            <w:pPr>
              <w:bidi/>
              <w:jc w:val="center"/>
              <w:rPr>
                <w:rFonts w:asciiTheme="majorBidi" w:hAnsiTheme="majorBidi" w:cstheme="majorBidi"/>
                <w:b/>
                <w:bCs/>
              </w:rPr>
            </w:pPr>
            <w:r w:rsidRPr="00C61D77">
              <w:rPr>
                <w:b/>
                <w:bCs/>
                <w:sz w:val="22"/>
                <w:szCs w:val="22"/>
              </w:rPr>
              <w:t>2</w:t>
            </w:r>
          </w:p>
        </w:tc>
        <w:tc>
          <w:tcPr>
            <w:tcW w:w="4975" w:type="dxa"/>
            <w:tcBorders>
              <w:top w:val="dashSmallGap" w:sz="4" w:space="0" w:color="auto"/>
              <w:left w:val="single" w:sz="8" w:space="0" w:color="auto"/>
              <w:bottom w:val="dashSmallGap" w:sz="4" w:space="0" w:color="auto"/>
              <w:right w:val="single" w:sz="8" w:space="0" w:color="auto"/>
            </w:tcBorders>
          </w:tcPr>
          <w:p w14:paraId="667CBB7B" w14:textId="3302E554" w:rsidR="006716A5" w:rsidRPr="00DE07AD" w:rsidRDefault="006716A5" w:rsidP="001575F2">
            <w:pPr>
              <w:bidi/>
              <w:jc w:val="right"/>
              <w:rPr>
                <w:rFonts w:asciiTheme="majorBidi" w:hAnsiTheme="majorBidi" w:cstheme="majorBidi"/>
                <w:lang w:bidi="ar-EG"/>
              </w:rPr>
            </w:pPr>
            <w:r w:rsidRPr="00ED65AA">
              <w:rPr>
                <w:rFonts w:asciiTheme="majorBidi" w:hAnsiTheme="majorBidi" w:cstheme="majorBidi"/>
              </w:rPr>
              <w:t>Midterm Written Theoretical Exam</w:t>
            </w:r>
          </w:p>
        </w:tc>
        <w:tc>
          <w:tcPr>
            <w:tcW w:w="1980" w:type="dxa"/>
            <w:tcBorders>
              <w:top w:val="dashSmallGap" w:sz="4" w:space="0" w:color="auto"/>
              <w:left w:val="single" w:sz="8" w:space="0" w:color="auto"/>
              <w:bottom w:val="dashSmallGap" w:sz="4" w:space="0" w:color="auto"/>
              <w:right w:val="single" w:sz="8" w:space="0" w:color="auto"/>
            </w:tcBorders>
          </w:tcPr>
          <w:p w14:paraId="5A315724" w14:textId="3017B80C" w:rsidR="006716A5" w:rsidRPr="00DE07AD" w:rsidRDefault="006716A5" w:rsidP="001575F2">
            <w:pPr>
              <w:bidi/>
              <w:jc w:val="center"/>
              <w:rPr>
                <w:rFonts w:asciiTheme="majorBidi" w:hAnsiTheme="majorBidi" w:cstheme="majorBidi"/>
              </w:rPr>
            </w:pPr>
            <w:r w:rsidRPr="00ED65AA">
              <w:rPr>
                <w:rFonts w:asciiTheme="majorBidi" w:hAnsiTheme="majorBidi" w:cstheme="majorBidi"/>
              </w:rPr>
              <w:t>9</w:t>
            </w:r>
          </w:p>
        </w:tc>
        <w:tc>
          <w:tcPr>
            <w:tcW w:w="1960" w:type="dxa"/>
            <w:tcBorders>
              <w:top w:val="dashSmallGap" w:sz="4" w:space="0" w:color="auto"/>
              <w:left w:val="single" w:sz="8" w:space="0" w:color="auto"/>
              <w:bottom w:val="dashSmallGap" w:sz="4" w:space="0" w:color="auto"/>
            </w:tcBorders>
          </w:tcPr>
          <w:p w14:paraId="31E8EAC7" w14:textId="603D1800" w:rsidR="006716A5" w:rsidRPr="00DE07AD" w:rsidRDefault="006716A5" w:rsidP="001575F2">
            <w:pPr>
              <w:bidi/>
              <w:jc w:val="center"/>
              <w:rPr>
                <w:rFonts w:asciiTheme="majorBidi" w:hAnsiTheme="majorBidi" w:cstheme="majorBidi"/>
              </w:rPr>
            </w:pPr>
            <w:r w:rsidRPr="00ED65AA">
              <w:rPr>
                <w:rFonts w:asciiTheme="majorBidi" w:hAnsiTheme="majorBidi" w:cstheme="majorBidi"/>
              </w:rPr>
              <w:t>10</w:t>
            </w:r>
          </w:p>
        </w:tc>
      </w:tr>
      <w:tr w:rsidR="006716A5" w:rsidRPr="005D2DDD" w14:paraId="64F322F2" w14:textId="77777777" w:rsidTr="001575F2">
        <w:trPr>
          <w:trHeight w:val="260"/>
          <w:jc w:val="right"/>
        </w:trPr>
        <w:tc>
          <w:tcPr>
            <w:tcW w:w="410" w:type="dxa"/>
            <w:tcBorders>
              <w:top w:val="dashSmallGap" w:sz="4" w:space="0" w:color="auto"/>
              <w:bottom w:val="dashSmallGap" w:sz="4" w:space="0" w:color="auto"/>
              <w:right w:val="single" w:sz="8" w:space="0" w:color="auto"/>
            </w:tcBorders>
            <w:vAlign w:val="center"/>
          </w:tcPr>
          <w:p w14:paraId="07C236CA" w14:textId="5187702C" w:rsidR="006716A5" w:rsidRPr="00C61D77" w:rsidRDefault="006716A5" w:rsidP="006716A5">
            <w:pPr>
              <w:bidi/>
              <w:jc w:val="center"/>
              <w:rPr>
                <w:rFonts w:asciiTheme="majorBidi" w:hAnsiTheme="majorBidi" w:cstheme="majorBidi"/>
                <w:b/>
                <w:bCs/>
                <w:rtl/>
                <w:lang w:bidi="ar-EG"/>
              </w:rPr>
            </w:pPr>
            <w:r w:rsidRPr="00C61D77">
              <w:rPr>
                <w:b/>
                <w:bCs/>
                <w:sz w:val="22"/>
                <w:szCs w:val="22"/>
              </w:rPr>
              <w:t>3</w:t>
            </w:r>
          </w:p>
        </w:tc>
        <w:tc>
          <w:tcPr>
            <w:tcW w:w="4975" w:type="dxa"/>
            <w:tcBorders>
              <w:top w:val="dashSmallGap" w:sz="4" w:space="0" w:color="auto"/>
              <w:left w:val="single" w:sz="8" w:space="0" w:color="auto"/>
              <w:bottom w:val="dashSmallGap" w:sz="4" w:space="0" w:color="auto"/>
              <w:right w:val="single" w:sz="8" w:space="0" w:color="auto"/>
            </w:tcBorders>
          </w:tcPr>
          <w:p w14:paraId="40BC92D0" w14:textId="11248662" w:rsidR="006716A5" w:rsidRPr="00DE07AD" w:rsidRDefault="006716A5" w:rsidP="001575F2">
            <w:pPr>
              <w:bidi/>
              <w:jc w:val="right"/>
              <w:rPr>
                <w:rFonts w:asciiTheme="majorBidi" w:hAnsiTheme="majorBidi" w:cstheme="majorBidi"/>
              </w:rPr>
            </w:pPr>
            <w:r w:rsidRPr="00ED65AA">
              <w:rPr>
                <w:rFonts w:asciiTheme="majorBidi" w:hAnsiTheme="majorBidi" w:cstheme="majorBidi"/>
              </w:rPr>
              <w:t>Quiz2</w:t>
            </w:r>
          </w:p>
        </w:tc>
        <w:tc>
          <w:tcPr>
            <w:tcW w:w="1980" w:type="dxa"/>
            <w:tcBorders>
              <w:top w:val="dashSmallGap" w:sz="4" w:space="0" w:color="auto"/>
              <w:left w:val="single" w:sz="8" w:space="0" w:color="auto"/>
              <w:bottom w:val="dashSmallGap" w:sz="4" w:space="0" w:color="auto"/>
              <w:right w:val="single" w:sz="8" w:space="0" w:color="auto"/>
            </w:tcBorders>
          </w:tcPr>
          <w:p w14:paraId="1D590E94" w14:textId="18FC7296" w:rsidR="006716A5" w:rsidRPr="00DE07AD" w:rsidRDefault="006716A5" w:rsidP="001575F2">
            <w:pPr>
              <w:bidi/>
              <w:jc w:val="center"/>
              <w:rPr>
                <w:rFonts w:asciiTheme="majorBidi" w:hAnsiTheme="majorBidi" w:cstheme="majorBidi"/>
              </w:rPr>
            </w:pPr>
            <w:r w:rsidRPr="00ED65AA">
              <w:rPr>
                <w:rFonts w:asciiTheme="majorBidi" w:hAnsiTheme="majorBidi" w:cstheme="majorBidi"/>
              </w:rPr>
              <w:t>13</w:t>
            </w:r>
          </w:p>
        </w:tc>
        <w:tc>
          <w:tcPr>
            <w:tcW w:w="1960" w:type="dxa"/>
            <w:tcBorders>
              <w:top w:val="dashSmallGap" w:sz="4" w:space="0" w:color="auto"/>
              <w:left w:val="single" w:sz="8" w:space="0" w:color="auto"/>
              <w:bottom w:val="dashSmallGap" w:sz="4" w:space="0" w:color="auto"/>
            </w:tcBorders>
          </w:tcPr>
          <w:p w14:paraId="7C911582" w14:textId="22CE9823" w:rsidR="006716A5" w:rsidRPr="00DE07AD" w:rsidRDefault="006716A5" w:rsidP="001575F2">
            <w:pPr>
              <w:bidi/>
              <w:jc w:val="center"/>
              <w:rPr>
                <w:rFonts w:asciiTheme="majorBidi" w:hAnsiTheme="majorBidi" w:cstheme="majorBidi"/>
              </w:rPr>
            </w:pPr>
            <w:r w:rsidRPr="00ED65AA">
              <w:rPr>
                <w:rFonts w:asciiTheme="majorBidi" w:hAnsiTheme="majorBidi" w:cstheme="majorBidi"/>
              </w:rPr>
              <w:t>5</w:t>
            </w:r>
          </w:p>
        </w:tc>
      </w:tr>
      <w:tr w:rsidR="006716A5" w:rsidRPr="005D2DDD" w14:paraId="44147A70" w14:textId="77777777" w:rsidTr="001575F2">
        <w:trPr>
          <w:trHeight w:val="260"/>
          <w:jc w:val="right"/>
        </w:trPr>
        <w:tc>
          <w:tcPr>
            <w:tcW w:w="410" w:type="dxa"/>
            <w:tcBorders>
              <w:top w:val="dashSmallGap" w:sz="4" w:space="0" w:color="auto"/>
              <w:bottom w:val="dashSmallGap" w:sz="4" w:space="0" w:color="auto"/>
              <w:right w:val="single" w:sz="8" w:space="0" w:color="auto"/>
            </w:tcBorders>
            <w:vAlign w:val="center"/>
          </w:tcPr>
          <w:p w14:paraId="5E908E88" w14:textId="687BE59E" w:rsidR="006716A5" w:rsidRPr="00C61D77" w:rsidRDefault="006716A5" w:rsidP="006716A5">
            <w:pPr>
              <w:bidi/>
              <w:jc w:val="center"/>
              <w:rPr>
                <w:rFonts w:asciiTheme="majorBidi" w:hAnsiTheme="majorBidi" w:cstheme="majorBidi"/>
                <w:b/>
                <w:bCs/>
                <w:rtl/>
                <w:lang w:bidi="ar-EG"/>
              </w:rPr>
            </w:pPr>
            <w:r w:rsidRPr="00C61D77">
              <w:rPr>
                <w:b/>
                <w:bCs/>
                <w:sz w:val="22"/>
                <w:szCs w:val="22"/>
              </w:rPr>
              <w:t>4</w:t>
            </w:r>
          </w:p>
        </w:tc>
        <w:tc>
          <w:tcPr>
            <w:tcW w:w="4975" w:type="dxa"/>
            <w:tcBorders>
              <w:top w:val="dashSmallGap" w:sz="4" w:space="0" w:color="auto"/>
              <w:left w:val="single" w:sz="8" w:space="0" w:color="auto"/>
              <w:bottom w:val="dashSmallGap" w:sz="4" w:space="0" w:color="auto"/>
              <w:right w:val="single" w:sz="8" w:space="0" w:color="auto"/>
            </w:tcBorders>
          </w:tcPr>
          <w:p w14:paraId="6AB8D178" w14:textId="7AC3B76D" w:rsidR="006716A5" w:rsidRPr="00DE07AD" w:rsidRDefault="006716A5" w:rsidP="007905BF">
            <w:pPr>
              <w:bidi/>
              <w:jc w:val="right"/>
              <w:rPr>
                <w:rFonts w:asciiTheme="majorBidi" w:hAnsiTheme="majorBidi" w:cstheme="majorBidi"/>
              </w:rPr>
            </w:pPr>
            <w:r w:rsidRPr="00ED65AA">
              <w:rPr>
                <w:rFonts w:asciiTheme="majorBidi" w:hAnsiTheme="majorBidi" w:cstheme="majorBidi"/>
              </w:rPr>
              <w:t>Assignments</w:t>
            </w:r>
            <w:r w:rsidR="007905BF">
              <w:rPr>
                <w:rFonts w:asciiTheme="majorBidi" w:hAnsiTheme="majorBidi" w:cstheme="majorBidi"/>
              </w:rPr>
              <w:t xml:space="preserve"> and</w:t>
            </w:r>
            <w:r w:rsidRPr="00ED65AA">
              <w:rPr>
                <w:rFonts w:asciiTheme="majorBidi" w:hAnsiTheme="majorBidi" w:cstheme="majorBidi"/>
              </w:rPr>
              <w:t xml:space="preserve"> Activities </w:t>
            </w:r>
          </w:p>
        </w:tc>
        <w:tc>
          <w:tcPr>
            <w:tcW w:w="1980" w:type="dxa"/>
            <w:tcBorders>
              <w:top w:val="dashSmallGap" w:sz="4" w:space="0" w:color="auto"/>
              <w:left w:val="single" w:sz="8" w:space="0" w:color="auto"/>
              <w:bottom w:val="dashSmallGap" w:sz="4" w:space="0" w:color="auto"/>
              <w:right w:val="single" w:sz="8" w:space="0" w:color="auto"/>
            </w:tcBorders>
          </w:tcPr>
          <w:p w14:paraId="4F48CF2C" w14:textId="27C4B03F" w:rsidR="006716A5" w:rsidRPr="00DE07AD" w:rsidRDefault="006716A5" w:rsidP="001575F2">
            <w:pPr>
              <w:bidi/>
              <w:jc w:val="center"/>
              <w:rPr>
                <w:rFonts w:asciiTheme="majorBidi" w:hAnsiTheme="majorBidi" w:cstheme="majorBidi"/>
              </w:rPr>
            </w:pPr>
            <w:r w:rsidRPr="00ED65AA">
              <w:rPr>
                <w:rFonts w:asciiTheme="majorBidi" w:hAnsiTheme="majorBidi" w:cstheme="majorBidi"/>
              </w:rPr>
              <w:t>During  Semester</w:t>
            </w:r>
          </w:p>
        </w:tc>
        <w:tc>
          <w:tcPr>
            <w:tcW w:w="1960" w:type="dxa"/>
            <w:tcBorders>
              <w:top w:val="dashSmallGap" w:sz="4" w:space="0" w:color="auto"/>
              <w:left w:val="single" w:sz="8" w:space="0" w:color="auto"/>
              <w:bottom w:val="dashSmallGap" w:sz="4" w:space="0" w:color="auto"/>
            </w:tcBorders>
          </w:tcPr>
          <w:p w14:paraId="37409803" w14:textId="6AAF2BE9" w:rsidR="006716A5" w:rsidRPr="00DE07AD" w:rsidRDefault="006716A5" w:rsidP="001575F2">
            <w:pPr>
              <w:bidi/>
              <w:jc w:val="center"/>
              <w:rPr>
                <w:rFonts w:asciiTheme="majorBidi" w:hAnsiTheme="majorBidi" w:cstheme="majorBidi"/>
              </w:rPr>
            </w:pPr>
            <w:r w:rsidRPr="00ED65AA">
              <w:rPr>
                <w:rFonts w:asciiTheme="majorBidi" w:hAnsiTheme="majorBidi" w:cstheme="majorBidi"/>
              </w:rPr>
              <w:t>10</w:t>
            </w:r>
          </w:p>
        </w:tc>
      </w:tr>
      <w:tr w:rsidR="006716A5" w:rsidRPr="005D2DDD" w14:paraId="25D13671" w14:textId="77777777" w:rsidTr="001575F2">
        <w:trPr>
          <w:trHeight w:val="260"/>
          <w:jc w:val="right"/>
        </w:trPr>
        <w:tc>
          <w:tcPr>
            <w:tcW w:w="410" w:type="dxa"/>
            <w:tcBorders>
              <w:top w:val="dashSmallGap" w:sz="4" w:space="0" w:color="auto"/>
              <w:bottom w:val="dashSmallGap" w:sz="4" w:space="0" w:color="auto"/>
              <w:right w:val="single" w:sz="8" w:space="0" w:color="auto"/>
            </w:tcBorders>
            <w:vAlign w:val="center"/>
          </w:tcPr>
          <w:p w14:paraId="60AA023D" w14:textId="458AEAF8" w:rsidR="006716A5" w:rsidRPr="00C61D77" w:rsidRDefault="006716A5" w:rsidP="006716A5">
            <w:pPr>
              <w:bidi/>
              <w:jc w:val="center"/>
              <w:rPr>
                <w:rFonts w:asciiTheme="majorBidi" w:hAnsiTheme="majorBidi" w:cstheme="majorBidi"/>
                <w:b/>
                <w:bCs/>
                <w:rtl/>
                <w:lang w:bidi="ar-EG"/>
              </w:rPr>
            </w:pPr>
            <w:r w:rsidRPr="00C61D77">
              <w:rPr>
                <w:b/>
                <w:bCs/>
                <w:sz w:val="22"/>
                <w:szCs w:val="22"/>
              </w:rPr>
              <w:t>5</w:t>
            </w:r>
          </w:p>
        </w:tc>
        <w:tc>
          <w:tcPr>
            <w:tcW w:w="4975" w:type="dxa"/>
            <w:tcBorders>
              <w:top w:val="dashSmallGap" w:sz="4" w:space="0" w:color="auto"/>
              <w:left w:val="single" w:sz="8" w:space="0" w:color="auto"/>
              <w:bottom w:val="dashSmallGap" w:sz="4" w:space="0" w:color="auto"/>
              <w:right w:val="single" w:sz="8" w:space="0" w:color="auto"/>
            </w:tcBorders>
          </w:tcPr>
          <w:p w14:paraId="7524B90C" w14:textId="6D9783AF" w:rsidR="006716A5" w:rsidRPr="00DE07AD" w:rsidRDefault="006716A5" w:rsidP="001575F2">
            <w:pPr>
              <w:bidi/>
              <w:jc w:val="right"/>
              <w:rPr>
                <w:rFonts w:asciiTheme="majorBidi" w:hAnsiTheme="majorBidi" w:cstheme="majorBidi"/>
              </w:rPr>
            </w:pPr>
            <w:r w:rsidRPr="00ED65AA">
              <w:rPr>
                <w:rFonts w:asciiTheme="majorBidi" w:hAnsiTheme="majorBidi" w:cstheme="majorBidi"/>
              </w:rPr>
              <w:t>Final Practical Exam</w:t>
            </w:r>
          </w:p>
        </w:tc>
        <w:tc>
          <w:tcPr>
            <w:tcW w:w="1980" w:type="dxa"/>
            <w:tcBorders>
              <w:top w:val="dashSmallGap" w:sz="4" w:space="0" w:color="auto"/>
              <w:left w:val="single" w:sz="8" w:space="0" w:color="auto"/>
              <w:bottom w:val="dashSmallGap" w:sz="4" w:space="0" w:color="auto"/>
              <w:right w:val="single" w:sz="8" w:space="0" w:color="auto"/>
            </w:tcBorders>
          </w:tcPr>
          <w:p w14:paraId="1CDBE7DD" w14:textId="3FAA2CDD" w:rsidR="006716A5" w:rsidRPr="00DE07AD" w:rsidRDefault="006716A5" w:rsidP="001575F2">
            <w:pPr>
              <w:bidi/>
              <w:jc w:val="center"/>
              <w:rPr>
                <w:rFonts w:asciiTheme="majorBidi" w:hAnsiTheme="majorBidi" w:cstheme="majorBidi"/>
              </w:rPr>
            </w:pPr>
            <w:r w:rsidRPr="00ED65AA">
              <w:rPr>
                <w:rFonts w:asciiTheme="majorBidi" w:hAnsiTheme="majorBidi" w:cstheme="majorBidi"/>
              </w:rPr>
              <w:t>16</w:t>
            </w:r>
          </w:p>
        </w:tc>
        <w:tc>
          <w:tcPr>
            <w:tcW w:w="1960" w:type="dxa"/>
            <w:tcBorders>
              <w:top w:val="dashSmallGap" w:sz="4" w:space="0" w:color="auto"/>
              <w:left w:val="single" w:sz="8" w:space="0" w:color="auto"/>
              <w:bottom w:val="dashSmallGap" w:sz="4" w:space="0" w:color="auto"/>
            </w:tcBorders>
          </w:tcPr>
          <w:p w14:paraId="3B5ACF58" w14:textId="5D34887F" w:rsidR="006716A5" w:rsidRPr="00DE07AD" w:rsidRDefault="006716A5" w:rsidP="001575F2">
            <w:pPr>
              <w:bidi/>
              <w:jc w:val="center"/>
              <w:rPr>
                <w:rFonts w:asciiTheme="majorBidi" w:hAnsiTheme="majorBidi" w:cstheme="majorBidi"/>
              </w:rPr>
            </w:pPr>
            <w:r w:rsidRPr="00ED65AA">
              <w:rPr>
                <w:rFonts w:asciiTheme="majorBidi" w:hAnsiTheme="majorBidi" w:cstheme="majorBidi"/>
              </w:rPr>
              <w:t>10</w:t>
            </w:r>
          </w:p>
        </w:tc>
      </w:tr>
      <w:tr w:rsidR="006716A5" w:rsidRPr="005D2DDD" w14:paraId="62770D98" w14:textId="77777777" w:rsidTr="001575F2">
        <w:trPr>
          <w:trHeight w:val="260"/>
          <w:jc w:val="right"/>
        </w:trPr>
        <w:tc>
          <w:tcPr>
            <w:tcW w:w="410" w:type="dxa"/>
            <w:tcBorders>
              <w:top w:val="dashSmallGap" w:sz="4" w:space="0" w:color="auto"/>
              <w:bottom w:val="dashSmallGap" w:sz="4" w:space="0" w:color="auto"/>
              <w:right w:val="single" w:sz="8" w:space="0" w:color="auto"/>
            </w:tcBorders>
            <w:vAlign w:val="center"/>
          </w:tcPr>
          <w:p w14:paraId="66224DDD" w14:textId="2A3C557E" w:rsidR="006716A5" w:rsidRPr="00C61D77" w:rsidRDefault="006716A5" w:rsidP="006716A5">
            <w:pPr>
              <w:bidi/>
              <w:jc w:val="center"/>
              <w:rPr>
                <w:rFonts w:asciiTheme="majorBidi" w:hAnsiTheme="majorBidi" w:cstheme="majorBidi"/>
                <w:b/>
                <w:bCs/>
                <w:rtl/>
                <w:lang w:bidi="ar-EG"/>
              </w:rPr>
            </w:pPr>
            <w:r w:rsidRPr="00C61D77">
              <w:rPr>
                <w:b/>
                <w:bCs/>
                <w:sz w:val="22"/>
                <w:szCs w:val="22"/>
              </w:rPr>
              <w:t>6</w:t>
            </w:r>
          </w:p>
        </w:tc>
        <w:tc>
          <w:tcPr>
            <w:tcW w:w="4975" w:type="dxa"/>
            <w:tcBorders>
              <w:top w:val="dashSmallGap" w:sz="4" w:space="0" w:color="auto"/>
              <w:left w:val="single" w:sz="8" w:space="0" w:color="auto"/>
              <w:bottom w:val="dashSmallGap" w:sz="4" w:space="0" w:color="auto"/>
              <w:right w:val="single" w:sz="8" w:space="0" w:color="auto"/>
            </w:tcBorders>
          </w:tcPr>
          <w:p w14:paraId="4D11F5B2" w14:textId="68A3B161" w:rsidR="006716A5" w:rsidRPr="00DE07AD" w:rsidRDefault="006716A5" w:rsidP="001575F2">
            <w:pPr>
              <w:bidi/>
              <w:jc w:val="right"/>
              <w:rPr>
                <w:rFonts w:asciiTheme="majorBidi" w:hAnsiTheme="majorBidi" w:cstheme="majorBidi"/>
              </w:rPr>
            </w:pPr>
            <w:r w:rsidRPr="00ED65AA">
              <w:rPr>
                <w:rFonts w:asciiTheme="majorBidi" w:hAnsiTheme="majorBidi" w:cstheme="majorBidi"/>
              </w:rPr>
              <w:t>Lab Reports</w:t>
            </w:r>
          </w:p>
        </w:tc>
        <w:tc>
          <w:tcPr>
            <w:tcW w:w="1980" w:type="dxa"/>
            <w:tcBorders>
              <w:top w:val="dashSmallGap" w:sz="4" w:space="0" w:color="auto"/>
              <w:left w:val="single" w:sz="8" w:space="0" w:color="auto"/>
              <w:bottom w:val="dashSmallGap" w:sz="4" w:space="0" w:color="auto"/>
              <w:right w:val="single" w:sz="8" w:space="0" w:color="auto"/>
            </w:tcBorders>
          </w:tcPr>
          <w:p w14:paraId="450B8268" w14:textId="7E87FB2A" w:rsidR="006716A5" w:rsidRPr="00DE07AD" w:rsidRDefault="006716A5" w:rsidP="001575F2">
            <w:pPr>
              <w:bidi/>
              <w:jc w:val="center"/>
              <w:rPr>
                <w:rFonts w:asciiTheme="majorBidi" w:hAnsiTheme="majorBidi" w:cstheme="majorBidi"/>
              </w:rPr>
            </w:pPr>
            <w:r w:rsidRPr="00ED65AA">
              <w:rPr>
                <w:rFonts w:asciiTheme="majorBidi" w:hAnsiTheme="majorBidi" w:cstheme="majorBidi"/>
              </w:rPr>
              <w:t>During semester</w:t>
            </w:r>
          </w:p>
        </w:tc>
        <w:tc>
          <w:tcPr>
            <w:tcW w:w="1960" w:type="dxa"/>
            <w:tcBorders>
              <w:top w:val="dashSmallGap" w:sz="4" w:space="0" w:color="auto"/>
              <w:left w:val="single" w:sz="8" w:space="0" w:color="auto"/>
              <w:bottom w:val="dashSmallGap" w:sz="4" w:space="0" w:color="auto"/>
            </w:tcBorders>
          </w:tcPr>
          <w:p w14:paraId="6596BA54" w14:textId="43655DD5" w:rsidR="006716A5" w:rsidRPr="00DE07AD" w:rsidRDefault="006716A5" w:rsidP="001575F2">
            <w:pPr>
              <w:bidi/>
              <w:jc w:val="center"/>
              <w:rPr>
                <w:rFonts w:asciiTheme="majorBidi" w:hAnsiTheme="majorBidi" w:cstheme="majorBidi"/>
              </w:rPr>
            </w:pPr>
            <w:r w:rsidRPr="00ED65AA">
              <w:rPr>
                <w:rFonts w:asciiTheme="majorBidi" w:hAnsiTheme="majorBidi" w:cstheme="majorBidi"/>
              </w:rPr>
              <w:t>10</w:t>
            </w:r>
          </w:p>
        </w:tc>
      </w:tr>
      <w:tr w:rsidR="006716A5" w:rsidRPr="005D2DDD" w14:paraId="0C092B38" w14:textId="77777777" w:rsidTr="001575F2">
        <w:trPr>
          <w:trHeight w:val="260"/>
          <w:jc w:val="right"/>
        </w:trPr>
        <w:tc>
          <w:tcPr>
            <w:tcW w:w="410" w:type="dxa"/>
            <w:tcBorders>
              <w:top w:val="dashSmallGap" w:sz="4" w:space="0" w:color="auto"/>
              <w:bottom w:val="dashSmallGap" w:sz="4" w:space="0" w:color="auto"/>
              <w:right w:val="single" w:sz="8" w:space="0" w:color="auto"/>
            </w:tcBorders>
            <w:vAlign w:val="center"/>
          </w:tcPr>
          <w:p w14:paraId="0C515B56" w14:textId="4AF4800D" w:rsidR="006716A5" w:rsidRPr="00C61D77" w:rsidRDefault="006716A5" w:rsidP="006716A5">
            <w:pPr>
              <w:bidi/>
              <w:jc w:val="center"/>
              <w:rPr>
                <w:rFonts w:asciiTheme="majorBidi" w:hAnsiTheme="majorBidi" w:cstheme="majorBidi"/>
                <w:b/>
                <w:bCs/>
                <w:rtl/>
                <w:lang w:bidi="ar-EG"/>
              </w:rPr>
            </w:pPr>
            <w:r w:rsidRPr="00C61D77">
              <w:rPr>
                <w:b/>
                <w:bCs/>
                <w:sz w:val="22"/>
                <w:szCs w:val="22"/>
              </w:rPr>
              <w:t>7</w:t>
            </w:r>
          </w:p>
        </w:tc>
        <w:tc>
          <w:tcPr>
            <w:tcW w:w="4975" w:type="dxa"/>
            <w:tcBorders>
              <w:top w:val="dashSmallGap" w:sz="4" w:space="0" w:color="auto"/>
              <w:left w:val="single" w:sz="8" w:space="0" w:color="auto"/>
              <w:bottom w:val="dashSmallGap" w:sz="4" w:space="0" w:color="auto"/>
              <w:right w:val="single" w:sz="8" w:space="0" w:color="auto"/>
            </w:tcBorders>
          </w:tcPr>
          <w:p w14:paraId="2829A0ED" w14:textId="6AD8CA26" w:rsidR="006716A5" w:rsidRPr="00DE07AD" w:rsidRDefault="006716A5" w:rsidP="001575F2">
            <w:pPr>
              <w:bidi/>
              <w:jc w:val="right"/>
              <w:rPr>
                <w:rFonts w:asciiTheme="majorBidi" w:hAnsiTheme="majorBidi" w:cstheme="majorBidi"/>
              </w:rPr>
            </w:pPr>
            <w:r w:rsidRPr="00ED65AA">
              <w:rPr>
                <w:rFonts w:asciiTheme="majorBidi" w:hAnsiTheme="majorBidi" w:cstheme="majorBidi"/>
              </w:rPr>
              <w:t>Final Written Theoretical Exam</w:t>
            </w:r>
          </w:p>
        </w:tc>
        <w:tc>
          <w:tcPr>
            <w:tcW w:w="1980" w:type="dxa"/>
            <w:tcBorders>
              <w:top w:val="dashSmallGap" w:sz="4" w:space="0" w:color="auto"/>
              <w:left w:val="single" w:sz="8" w:space="0" w:color="auto"/>
              <w:bottom w:val="dashSmallGap" w:sz="4" w:space="0" w:color="auto"/>
              <w:right w:val="single" w:sz="8" w:space="0" w:color="auto"/>
            </w:tcBorders>
          </w:tcPr>
          <w:p w14:paraId="600F5DCA" w14:textId="41BB7524" w:rsidR="006716A5" w:rsidRPr="00DE07AD" w:rsidRDefault="006716A5" w:rsidP="001575F2">
            <w:pPr>
              <w:bidi/>
              <w:jc w:val="center"/>
              <w:rPr>
                <w:rFonts w:asciiTheme="majorBidi" w:hAnsiTheme="majorBidi" w:cstheme="majorBidi"/>
              </w:rPr>
            </w:pPr>
            <w:r w:rsidRPr="00ED65AA">
              <w:rPr>
                <w:rFonts w:asciiTheme="majorBidi" w:hAnsiTheme="majorBidi" w:cstheme="majorBidi"/>
              </w:rPr>
              <w:t>17</w:t>
            </w:r>
          </w:p>
        </w:tc>
        <w:tc>
          <w:tcPr>
            <w:tcW w:w="1960" w:type="dxa"/>
            <w:tcBorders>
              <w:top w:val="dashSmallGap" w:sz="4" w:space="0" w:color="auto"/>
              <w:left w:val="single" w:sz="8" w:space="0" w:color="auto"/>
              <w:bottom w:val="dashSmallGap" w:sz="4" w:space="0" w:color="auto"/>
            </w:tcBorders>
          </w:tcPr>
          <w:p w14:paraId="488E0957" w14:textId="22CD8B39" w:rsidR="006716A5" w:rsidRPr="00DE07AD" w:rsidRDefault="006716A5" w:rsidP="001575F2">
            <w:pPr>
              <w:bidi/>
              <w:jc w:val="center"/>
              <w:rPr>
                <w:rFonts w:asciiTheme="majorBidi" w:hAnsiTheme="majorBidi" w:cstheme="majorBidi"/>
              </w:rPr>
            </w:pPr>
            <w:r w:rsidRPr="00ED65AA">
              <w:rPr>
                <w:rFonts w:asciiTheme="majorBidi" w:hAnsiTheme="majorBidi" w:cstheme="majorBidi"/>
              </w:rPr>
              <w:t>50</w:t>
            </w: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59B3364E" w14:textId="77777777" w:rsidR="008F5880" w:rsidRDefault="008F5880" w:rsidP="008B5913">
            <w:pPr>
              <w:spacing w:line="276" w:lineRule="auto"/>
              <w:rPr>
                <w:rFonts w:asciiTheme="majorBidi" w:hAnsiTheme="majorBidi" w:cstheme="majorBidi"/>
              </w:rPr>
            </w:pPr>
          </w:p>
          <w:p w14:paraId="20C4B8BA" w14:textId="66414E32" w:rsidR="005922AF" w:rsidRPr="007905BF" w:rsidRDefault="001575F2" w:rsidP="007905BF">
            <w:pPr>
              <w:pStyle w:val="ListParagraph"/>
              <w:numPr>
                <w:ilvl w:val="0"/>
                <w:numId w:val="6"/>
              </w:numPr>
              <w:ind w:right="43"/>
              <w:rPr>
                <w:rFonts w:asciiTheme="majorBidi" w:hAnsiTheme="majorBidi" w:cstheme="majorBidi"/>
                <w:color w:val="0000FF"/>
              </w:rPr>
            </w:pPr>
            <w:r w:rsidRPr="007905BF">
              <w:rPr>
                <w:rFonts w:asciiTheme="majorBidi" w:hAnsiTheme="majorBidi" w:cstheme="majorBidi"/>
                <w:color w:val="0000FF"/>
              </w:rPr>
              <w:t xml:space="preserve">Recommend faculty have </w:t>
            </w:r>
            <w:r w:rsidR="007905BF">
              <w:rPr>
                <w:rFonts w:asciiTheme="majorBidi" w:hAnsiTheme="majorBidi" w:cstheme="majorBidi"/>
                <w:color w:val="0000FF"/>
              </w:rPr>
              <w:t>4</w:t>
            </w:r>
            <w:r w:rsidRPr="007905BF">
              <w:rPr>
                <w:rFonts w:asciiTheme="majorBidi" w:hAnsiTheme="majorBidi" w:cstheme="majorBidi"/>
                <w:color w:val="0000FF"/>
              </w:rPr>
              <w:t xml:space="preserve"> hours per week office hours available for student appointments</w:t>
            </w:r>
            <w:r w:rsidR="007905BF">
              <w:rPr>
                <w:rFonts w:asciiTheme="majorBidi" w:hAnsiTheme="majorBidi" w:cstheme="majorBidi"/>
                <w:color w:val="0000FF"/>
              </w:rPr>
              <w:t xml:space="preserve"> to provide academic guidance and advice to students.</w:t>
            </w:r>
          </w:p>
          <w:p w14:paraId="602208CA" w14:textId="4B373A4F" w:rsidR="005922AF" w:rsidRDefault="005922AF" w:rsidP="008B5913">
            <w:pPr>
              <w:spacing w:line="276" w:lineRule="auto"/>
            </w:pPr>
          </w:p>
        </w:tc>
      </w:tr>
    </w:tbl>
    <w:p w14:paraId="7A27D507" w14:textId="6524595D" w:rsidR="008F5880" w:rsidRDefault="008F5880" w:rsidP="008B5913">
      <w:pPr>
        <w:rPr>
          <w:b/>
          <w:bCs/>
          <w:color w:val="C00000"/>
          <w:sz w:val="32"/>
          <w:szCs w:val="32"/>
        </w:rPr>
      </w:pPr>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32DDE602" w14:textId="05CDB492" w:rsidR="00B85E99" w:rsidRDefault="00B85E99" w:rsidP="008B5913">
      <w:pPr>
        <w:rPr>
          <w:b/>
          <w:bCs/>
          <w:color w:val="C00000"/>
          <w:sz w:val="32"/>
          <w:szCs w:val="32"/>
        </w:rPr>
      </w:pPr>
    </w:p>
    <w:p w14:paraId="575164BB" w14:textId="77777777"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lastRenderedPageBreak/>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5769464" w14:textId="77777777" w:rsidTr="001B5102">
        <w:trPr>
          <w:trHeight w:val="736"/>
        </w:trPr>
        <w:tc>
          <w:tcPr>
            <w:tcW w:w="2603" w:type="dxa"/>
            <w:vAlign w:val="center"/>
          </w:tcPr>
          <w:p w14:paraId="2DCD7B89" w14:textId="72AA609B"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2C48431B" w14:textId="77777777" w:rsidR="006716A5" w:rsidRPr="00ED65AA" w:rsidRDefault="006716A5" w:rsidP="006716A5">
            <w:pPr>
              <w:rPr>
                <w:rFonts w:asciiTheme="majorBidi" w:hAnsiTheme="majorBidi" w:cstheme="majorBidi"/>
                <w:lang w:bidi="ar-EG"/>
              </w:rPr>
            </w:pPr>
            <w:r w:rsidRPr="00ED65AA">
              <w:rPr>
                <w:rFonts w:asciiTheme="majorBidi" w:hAnsiTheme="majorBidi" w:cstheme="majorBidi"/>
                <w:lang w:bidi="ar-EG"/>
              </w:rPr>
              <w:t>Principles of Instrumental Analysis, 6</w:t>
            </w:r>
            <w:r w:rsidRPr="00ED65AA">
              <w:rPr>
                <w:rFonts w:asciiTheme="majorBidi" w:hAnsiTheme="majorBidi" w:cstheme="majorBidi"/>
                <w:vertAlign w:val="superscript"/>
                <w:lang w:bidi="ar-EG"/>
              </w:rPr>
              <w:t>th</w:t>
            </w:r>
            <w:r w:rsidRPr="00ED65AA">
              <w:rPr>
                <w:rFonts w:asciiTheme="majorBidi" w:hAnsiTheme="majorBidi" w:cstheme="majorBidi"/>
                <w:lang w:bidi="ar-EG"/>
              </w:rPr>
              <w:t xml:space="preserve"> Edition, by Skoog, Holler, and Crouch; Thomson Brooks/Cole, 2006.</w:t>
            </w:r>
          </w:p>
          <w:p w14:paraId="6B433D78" w14:textId="77777777" w:rsidR="006716A5" w:rsidRPr="00ED65AA" w:rsidRDefault="006716A5" w:rsidP="006716A5">
            <w:pPr>
              <w:rPr>
                <w:rFonts w:asciiTheme="majorBidi" w:hAnsiTheme="majorBidi" w:cstheme="majorBidi"/>
                <w:lang w:bidi="ar-EG"/>
              </w:rPr>
            </w:pPr>
            <w:r w:rsidRPr="00ED65AA">
              <w:rPr>
                <w:rFonts w:asciiTheme="majorBidi" w:hAnsiTheme="majorBidi" w:cstheme="majorBidi"/>
                <w:lang w:bidi="ar-EG"/>
              </w:rPr>
              <w:t xml:space="preserve">Chemistry Experiments for Instrumental </w:t>
            </w:r>
            <w:proofErr w:type="gramStart"/>
            <w:r w:rsidRPr="00ED65AA">
              <w:rPr>
                <w:rFonts w:asciiTheme="majorBidi" w:hAnsiTheme="majorBidi" w:cstheme="majorBidi"/>
                <w:lang w:bidi="ar-EG"/>
              </w:rPr>
              <w:t>Methods,  by</w:t>
            </w:r>
            <w:proofErr w:type="gramEnd"/>
            <w:r w:rsidRPr="00ED65AA">
              <w:rPr>
                <w:rFonts w:asciiTheme="majorBidi" w:hAnsiTheme="majorBidi" w:cstheme="majorBidi"/>
                <w:lang w:bidi="ar-EG"/>
              </w:rPr>
              <w:t xml:space="preserve">  Sawyer, </w:t>
            </w:r>
            <w:proofErr w:type="spellStart"/>
            <w:r w:rsidRPr="00ED65AA">
              <w:rPr>
                <w:rFonts w:asciiTheme="majorBidi" w:hAnsiTheme="majorBidi" w:cstheme="majorBidi"/>
                <w:lang w:bidi="ar-EG"/>
              </w:rPr>
              <w:t>Heinemen</w:t>
            </w:r>
            <w:proofErr w:type="spellEnd"/>
            <w:r w:rsidRPr="00ED65AA">
              <w:rPr>
                <w:rFonts w:asciiTheme="majorBidi" w:hAnsiTheme="majorBidi" w:cstheme="majorBidi"/>
                <w:lang w:bidi="ar-EG"/>
              </w:rPr>
              <w:t>, and Beebe, Wiley, 1984.</w:t>
            </w:r>
          </w:p>
          <w:p w14:paraId="3F08F39D" w14:textId="0D9A1C8F" w:rsidR="001B5102" w:rsidRPr="005D2DDD" w:rsidRDefault="006716A5" w:rsidP="006716A5">
            <w:pPr>
              <w:jc w:val="lowKashida"/>
              <w:rPr>
                <w:rFonts w:asciiTheme="majorBidi" w:hAnsiTheme="majorBidi" w:cstheme="majorBidi"/>
              </w:rPr>
            </w:pPr>
            <w:r w:rsidRPr="00ED65AA">
              <w:rPr>
                <w:rFonts w:asciiTheme="majorBidi" w:hAnsiTheme="majorBidi" w:cstheme="majorBidi"/>
                <w:i/>
                <w:lang w:bidi="ar-EG"/>
              </w:rPr>
              <w:t xml:space="preserve">Lab VIEW </w:t>
            </w:r>
            <w:r w:rsidRPr="00ED65AA">
              <w:rPr>
                <w:rFonts w:asciiTheme="majorBidi" w:hAnsiTheme="majorBidi" w:cstheme="majorBidi"/>
                <w:lang w:bidi="ar-EG"/>
              </w:rPr>
              <w:t>for Everyone, 3</w:t>
            </w:r>
            <w:r w:rsidRPr="00ED65AA">
              <w:rPr>
                <w:rFonts w:asciiTheme="majorBidi" w:hAnsiTheme="majorBidi" w:cstheme="majorBidi"/>
                <w:vertAlign w:val="superscript"/>
                <w:lang w:bidi="ar-EG"/>
              </w:rPr>
              <w:t>rd</w:t>
            </w:r>
            <w:r w:rsidRPr="00ED65AA">
              <w:rPr>
                <w:rFonts w:asciiTheme="majorBidi" w:hAnsiTheme="majorBidi" w:cstheme="majorBidi"/>
                <w:lang w:bidi="ar-EG"/>
              </w:rPr>
              <w:t xml:space="preserve"> Edition by Travis and </w:t>
            </w:r>
            <w:proofErr w:type="spellStart"/>
            <w:r w:rsidRPr="00ED65AA">
              <w:rPr>
                <w:rFonts w:asciiTheme="majorBidi" w:hAnsiTheme="majorBidi" w:cstheme="majorBidi"/>
                <w:lang w:bidi="ar-EG"/>
              </w:rPr>
              <w:t>Kring</w:t>
            </w:r>
            <w:proofErr w:type="spellEnd"/>
            <w:r w:rsidRPr="00ED65AA">
              <w:rPr>
                <w:rFonts w:asciiTheme="majorBidi" w:hAnsiTheme="majorBidi" w:cstheme="majorBidi"/>
                <w:lang w:bidi="ar-EG"/>
              </w:rPr>
              <w:t>, Prentice Hall, 2006</w:t>
            </w:r>
          </w:p>
        </w:tc>
      </w:tr>
      <w:tr w:rsidR="001B5102" w:rsidRPr="005D2DDD" w14:paraId="38C40E42" w14:textId="77777777" w:rsidTr="001B5102">
        <w:trPr>
          <w:trHeight w:val="736"/>
        </w:trPr>
        <w:tc>
          <w:tcPr>
            <w:tcW w:w="2603" w:type="dxa"/>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6E8F472B" w14:textId="77777777" w:rsidR="006716A5" w:rsidRPr="00ED65AA" w:rsidRDefault="006716A5" w:rsidP="0031057F">
            <w:pPr>
              <w:pStyle w:val="ListParagraph"/>
              <w:numPr>
                <w:ilvl w:val="0"/>
                <w:numId w:val="2"/>
              </w:numPr>
              <w:tabs>
                <w:tab w:val="right" w:pos="176"/>
              </w:tabs>
              <w:ind w:left="34" w:right="43" w:firstLine="0"/>
              <w:rPr>
                <w:rFonts w:asciiTheme="majorBidi" w:hAnsiTheme="majorBidi" w:cstheme="majorBidi"/>
              </w:rPr>
            </w:pPr>
            <w:r w:rsidRPr="00ED65AA">
              <w:rPr>
                <w:rFonts w:asciiTheme="majorBidi" w:hAnsiTheme="majorBidi" w:cstheme="majorBidi"/>
                <w:lang w:bidi="ar-EG"/>
              </w:rPr>
              <w:t>None beyond the standard library holdings sufficient to qualify for American Chemical Society certification (addressed in program specifications document).</w:t>
            </w:r>
          </w:p>
          <w:p w14:paraId="2A8B302E" w14:textId="77777777" w:rsidR="001B5102" w:rsidRPr="00E115D6" w:rsidRDefault="001B5102" w:rsidP="001B5102">
            <w:pPr>
              <w:jc w:val="lowKashida"/>
              <w:rPr>
                <w:rFonts w:asciiTheme="majorBidi" w:hAnsiTheme="majorBidi" w:cstheme="majorBidi"/>
              </w:rPr>
            </w:pPr>
          </w:p>
        </w:tc>
      </w:tr>
      <w:tr w:rsidR="001B5102" w:rsidRPr="005D2DDD" w14:paraId="231C44F7" w14:textId="77777777" w:rsidTr="001B5102">
        <w:trPr>
          <w:trHeight w:val="736"/>
        </w:trPr>
        <w:tc>
          <w:tcPr>
            <w:tcW w:w="2603" w:type="dxa"/>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5143D1D3" w14:textId="77777777" w:rsidR="006716A5" w:rsidRPr="00ED65AA" w:rsidRDefault="006716A5" w:rsidP="006716A5">
            <w:pPr>
              <w:spacing w:before="240" w:after="200" w:line="276" w:lineRule="auto"/>
              <w:rPr>
                <w:rFonts w:asciiTheme="majorBidi" w:eastAsiaTheme="minorEastAsia" w:hAnsiTheme="majorBidi" w:cstheme="majorBidi"/>
                <w:lang w:bidi="ar-EG"/>
              </w:rPr>
            </w:pPr>
            <w:r w:rsidRPr="00ED65AA">
              <w:rPr>
                <w:rFonts w:asciiTheme="majorBidi" w:eastAsiaTheme="minorEastAsia" w:hAnsiTheme="majorBidi" w:cstheme="majorBidi"/>
                <w:lang w:bidi="ar-EG"/>
              </w:rPr>
              <w:t>Fundamentals of Analytical Chemistry  - 8</w:t>
            </w:r>
            <w:r w:rsidRPr="00ED65AA">
              <w:rPr>
                <w:rFonts w:asciiTheme="majorBidi" w:eastAsiaTheme="minorEastAsia" w:hAnsiTheme="majorBidi" w:cstheme="majorBidi"/>
                <w:vertAlign w:val="superscript"/>
                <w:lang w:bidi="ar-EG"/>
              </w:rPr>
              <w:t>th</w:t>
            </w:r>
            <w:r w:rsidRPr="00ED65AA">
              <w:rPr>
                <w:rFonts w:asciiTheme="majorBidi" w:eastAsiaTheme="minorEastAsia" w:hAnsiTheme="majorBidi" w:cstheme="majorBidi"/>
                <w:lang w:bidi="ar-EG"/>
              </w:rPr>
              <w:t xml:space="preserve"> Edition; Skoog, West, Holler, Crouch,  Brooks/Cole (previously purchased for Analytical Chemistry)</w:t>
            </w:r>
          </w:p>
          <w:p w14:paraId="31D56C89" w14:textId="77777777" w:rsidR="006716A5" w:rsidRPr="00ED65AA" w:rsidRDefault="006716A5" w:rsidP="006716A5">
            <w:pPr>
              <w:ind w:right="43"/>
              <w:rPr>
                <w:rFonts w:asciiTheme="majorBidi" w:hAnsiTheme="majorBidi" w:cstheme="majorBidi"/>
                <w:rtl/>
              </w:rPr>
            </w:pPr>
            <w:r w:rsidRPr="00ED65AA">
              <w:rPr>
                <w:rFonts w:asciiTheme="majorBidi" w:eastAsiaTheme="minorEastAsia" w:hAnsiTheme="majorBidi" w:cstheme="majorBidi"/>
                <w:lang w:bidi="ar-EG"/>
              </w:rPr>
              <w:t>None beyond the standard library holdings sufficient to qualify for American Chemical Society certification (addressed in program specifications document).</w:t>
            </w:r>
          </w:p>
          <w:p w14:paraId="11E1EBB5" w14:textId="77777777" w:rsidR="001B5102" w:rsidRPr="00E115D6" w:rsidRDefault="001B5102" w:rsidP="001B5102">
            <w:pPr>
              <w:jc w:val="lowKashida"/>
              <w:rPr>
                <w:rFonts w:asciiTheme="majorBidi" w:hAnsiTheme="majorBidi" w:cstheme="majorBidi"/>
              </w:rPr>
            </w:pPr>
          </w:p>
        </w:tc>
      </w:tr>
      <w:tr w:rsidR="001B5102" w:rsidRPr="005D2DDD" w14:paraId="701FA171" w14:textId="77777777" w:rsidTr="001B5102">
        <w:trPr>
          <w:trHeight w:val="736"/>
        </w:trPr>
        <w:tc>
          <w:tcPr>
            <w:tcW w:w="2603" w:type="dxa"/>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2F2C2487" w14:textId="77777777" w:rsidR="006716A5" w:rsidRPr="00ED65AA" w:rsidRDefault="006716A5" w:rsidP="0031057F">
            <w:pPr>
              <w:pStyle w:val="ListParagraph"/>
              <w:numPr>
                <w:ilvl w:val="0"/>
                <w:numId w:val="3"/>
              </w:numPr>
              <w:ind w:left="360"/>
              <w:jc w:val="both"/>
              <w:rPr>
                <w:rFonts w:asciiTheme="majorBidi" w:hAnsiTheme="majorBidi" w:cstheme="majorBidi"/>
              </w:rPr>
            </w:pPr>
            <w:r w:rsidRPr="00ED65AA">
              <w:rPr>
                <w:rFonts w:asciiTheme="majorBidi" w:hAnsiTheme="majorBidi" w:cstheme="majorBidi"/>
                <w:lang w:bidi="ar-EG"/>
              </w:rPr>
              <w:t>LabVIEW</w:t>
            </w:r>
            <w:hyperlink r:id="rId11" w:history="1">
              <w:r w:rsidRPr="00ED65AA">
                <w:rPr>
                  <w:rStyle w:val="Hyperlink"/>
                  <w:rFonts w:asciiTheme="majorBidi" w:hAnsiTheme="majorBidi" w:cstheme="majorBidi"/>
                  <w:lang w:bidi="ar-EG"/>
                </w:rPr>
                <w:t>http://sine.ni.com/nips/cds/view/p/lang/en/nid/207573</w:t>
              </w:r>
            </w:hyperlink>
          </w:p>
          <w:p w14:paraId="09D5F4DE" w14:textId="77777777" w:rsidR="001B5102" w:rsidRPr="00E115D6" w:rsidRDefault="001B5102" w:rsidP="001B5102">
            <w:pPr>
              <w:jc w:val="lowKashida"/>
              <w:rPr>
                <w:rFonts w:asciiTheme="majorBidi" w:hAnsiTheme="majorBidi" w:cstheme="majorBidi"/>
              </w:rPr>
            </w:pPr>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7905BF" w:rsidRPr="005D2DDD" w14:paraId="1CC0FE46" w14:textId="77777777" w:rsidTr="00F24884">
        <w:trPr>
          <w:trHeight w:val="506"/>
        </w:trPr>
        <w:tc>
          <w:tcPr>
            <w:tcW w:w="3840" w:type="dxa"/>
            <w:tcBorders>
              <w:top w:val="single" w:sz="8" w:space="0" w:color="auto"/>
              <w:bottom w:val="dashSmallGap" w:sz="4" w:space="0" w:color="auto"/>
            </w:tcBorders>
            <w:vAlign w:val="center"/>
          </w:tcPr>
          <w:p w14:paraId="750716F1" w14:textId="77777777" w:rsidR="007905BF" w:rsidRDefault="007905BF" w:rsidP="007905BF">
            <w:pPr>
              <w:jc w:val="center"/>
              <w:rPr>
                <w:b/>
                <w:bCs/>
              </w:rPr>
            </w:pPr>
            <w:r w:rsidRPr="000F1A12">
              <w:rPr>
                <w:b/>
                <w:bCs/>
              </w:rPr>
              <w:t>Accommodation</w:t>
            </w:r>
          </w:p>
          <w:p w14:paraId="7AB1D0B0" w14:textId="2C080055" w:rsidR="007905BF" w:rsidRPr="005D2DDD" w:rsidRDefault="007905BF" w:rsidP="007905BF">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1B6E1DA8" w14:textId="77777777" w:rsidR="007905BF" w:rsidRDefault="007905BF" w:rsidP="007905BF">
            <w:pPr>
              <w:jc w:val="both"/>
              <w:rPr>
                <w:rFonts w:asciiTheme="majorBidi" w:hAnsiTheme="majorBidi" w:cstheme="majorBidi"/>
              </w:rPr>
            </w:pPr>
            <w:r w:rsidRPr="0004243A">
              <w:rPr>
                <w:rFonts w:asciiTheme="majorBidi" w:hAnsiTheme="majorBidi" w:cstheme="majorBidi"/>
              </w:rPr>
              <w:t xml:space="preserve">Lecture room with tables and/or movable chairs for </w:t>
            </w:r>
            <w:r>
              <w:rPr>
                <w:rFonts w:asciiTheme="majorBidi" w:hAnsiTheme="majorBidi" w:cstheme="majorBidi"/>
              </w:rPr>
              <w:t xml:space="preserve">40 </w:t>
            </w:r>
            <w:r w:rsidRPr="0004243A">
              <w:rPr>
                <w:rFonts w:asciiTheme="majorBidi" w:hAnsiTheme="majorBidi" w:cstheme="majorBidi"/>
              </w:rPr>
              <w:t>student group work.</w:t>
            </w:r>
          </w:p>
          <w:p w14:paraId="6A747A10" w14:textId="77777777" w:rsidR="007905BF" w:rsidRPr="00D62C75" w:rsidRDefault="007905BF" w:rsidP="007905BF">
            <w:pPr>
              <w:jc w:val="both"/>
              <w:rPr>
                <w:rFonts w:asciiTheme="majorBidi" w:hAnsiTheme="majorBidi" w:cstheme="majorBidi"/>
                <w:color w:val="0000FF"/>
              </w:rPr>
            </w:pPr>
            <w:r>
              <w:rPr>
                <w:rFonts w:asciiTheme="majorBidi" w:hAnsiTheme="majorBidi" w:cstheme="majorBidi"/>
              </w:rPr>
              <w:t xml:space="preserve">** </w:t>
            </w:r>
            <w:r w:rsidRPr="00D62C75">
              <w:rPr>
                <w:rFonts w:asciiTheme="majorBidi" w:hAnsiTheme="majorBidi" w:cstheme="majorBidi"/>
                <w:color w:val="0000FF"/>
              </w:rPr>
              <w:t xml:space="preserve">Analytical Chemistry laboratory (16-20 </w:t>
            </w:r>
            <w:proofErr w:type="gramStart"/>
            <w:r w:rsidRPr="00D62C75">
              <w:rPr>
                <w:rFonts w:asciiTheme="majorBidi" w:hAnsiTheme="majorBidi" w:cstheme="majorBidi"/>
                <w:color w:val="0000FF"/>
              </w:rPr>
              <w:t>students</w:t>
            </w:r>
            <w:proofErr w:type="gramEnd"/>
            <w:r w:rsidRPr="00D62C75">
              <w:rPr>
                <w:rFonts w:asciiTheme="majorBidi" w:hAnsiTheme="majorBidi" w:cstheme="majorBidi"/>
                <w:color w:val="0000FF"/>
              </w:rPr>
              <w:t xml:space="preserve"> capacity) equipped with necessary lab glassware, chemicals and instruments.</w:t>
            </w:r>
          </w:p>
          <w:p w14:paraId="129FEFD8" w14:textId="6FA6AC2B" w:rsidR="007905BF" w:rsidRPr="00296746" w:rsidRDefault="007905BF" w:rsidP="007905BF">
            <w:pPr>
              <w:jc w:val="center"/>
              <w:rPr>
                <w:rFonts w:asciiTheme="majorBidi" w:hAnsiTheme="majorBidi" w:cstheme="majorBidi"/>
              </w:rPr>
            </w:pPr>
          </w:p>
        </w:tc>
      </w:tr>
      <w:tr w:rsidR="007905BF" w:rsidRPr="005D2DDD" w14:paraId="3D88F124" w14:textId="77777777" w:rsidTr="00F24884">
        <w:trPr>
          <w:trHeight w:val="506"/>
        </w:trPr>
        <w:tc>
          <w:tcPr>
            <w:tcW w:w="3840" w:type="dxa"/>
            <w:tcBorders>
              <w:top w:val="dashSmallGap" w:sz="4" w:space="0" w:color="auto"/>
              <w:bottom w:val="dashSmallGap" w:sz="4" w:space="0" w:color="auto"/>
            </w:tcBorders>
            <w:vAlign w:val="center"/>
          </w:tcPr>
          <w:p w14:paraId="3606504C" w14:textId="77777777" w:rsidR="007905BF" w:rsidRPr="002E3EE3" w:rsidRDefault="007905BF" w:rsidP="007905BF">
            <w:pPr>
              <w:jc w:val="center"/>
              <w:rPr>
                <w:b/>
                <w:bCs/>
              </w:rPr>
            </w:pPr>
            <w:r w:rsidRPr="002E3EE3">
              <w:rPr>
                <w:b/>
                <w:bCs/>
              </w:rPr>
              <w:t xml:space="preserve">Technology </w:t>
            </w:r>
            <w:r>
              <w:rPr>
                <w:b/>
                <w:bCs/>
              </w:rPr>
              <w:t>R</w:t>
            </w:r>
            <w:r w:rsidRPr="002E3EE3">
              <w:rPr>
                <w:b/>
                <w:bCs/>
              </w:rPr>
              <w:t>esources</w:t>
            </w:r>
          </w:p>
          <w:p w14:paraId="75D4C7EC" w14:textId="2B434E0D" w:rsidR="007905BF" w:rsidRPr="005D2DDD" w:rsidRDefault="007905BF" w:rsidP="007905BF">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51E7C7C8" w14:textId="77777777" w:rsidR="007905BF" w:rsidRDefault="007905BF" w:rsidP="007905BF">
            <w:pPr>
              <w:jc w:val="both"/>
              <w:rPr>
                <w:rFonts w:asciiTheme="majorBidi" w:hAnsiTheme="majorBidi" w:cstheme="majorBidi"/>
              </w:rPr>
            </w:pPr>
            <w:r w:rsidRPr="0004243A">
              <w:rPr>
                <w:rFonts w:asciiTheme="majorBidi" w:hAnsiTheme="majorBidi" w:cstheme="majorBidi"/>
              </w:rPr>
              <w:t>In-class computers would allow for online tests rather than paper and pencil, but this is not essential.  (Personal lab tops could also be used if electrical connections for power cords are in the room.)</w:t>
            </w:r>
          </w:p>
          <w:p w14:paraId="7F06A8DC" w14:textId="117BB552" w:rsidR="007905BF" w:rsidRPr="00296746" w:rsidRDefault="007905BF" w:rsidP="007905BF">
            <w:pPr>
              <w:jc w:val="lowKashida"/>
              <w:rPr>
                <w:rFonts w:asciiTheme="majorBidi" w:hAnsiTheme="majorBidi" w:cstheme="majorBidi"/>
              </w:rPr>
            </w:pPr>
          </w:p>
        </w:tc>
      </w:tr>
      <w:tr w:rsidR="007905BF" w:rsidRPr="005D2DDD" w14:paraId="06FAFD91" w14:textId="77777777" w:rsidTr="00F24884">
        <w:trPr>
          <w:trHeight w:val="506"/>
        </w:trPr>
        <w:tc>
          <w:tcPr>
            <w:tcW w:w="3840" w:type="dxa"/>
            <w:tcBorders>
              <w:top w:val="dashSmallGap" w:sz="4" w:space="0" w:color="auto"/>
              <w:bottom w:val="single" w:sz="12" w:space="0" w:color="auto"/>
            </w:tcBorders>
            <w:vAlign w:val="center"/>
          </w:tcPr>
          <w:p w14:paraId="77DA924A" w14:textId="77777777" w:rsidR="007905BF" w:rsidRPr="002E3EE3" w:rsidRDefault="007905BF" w:rsidP="007905BF">
            <w:pPr>
              <w:jc w:val="center"/>
              <w:rPr>
                <w:b/>
                <w:bCs/>
              </w:rPr>
            </w:pPr>
            <w:r w:rsidRPr="002E3EE3">
              <w:rPr>
                <w:b/>
                <w:bCs/>
              </w:rPr>
              <w:t xml:space="preserve">Other </w:t>
            </w:r>
            <w:r>
              <w:rPr>
                <w:b/>
                <w:bCs/>
              </w:rPr>
              <w:t>R</w:t>
            </w:r>
            <w:r w:rsidRPr="002E3EE3">
              <w:rPr>
                <w:b/>
                <w:bCs/>
              </w:rPr>
              <w:t xml:space="preserve">esources </w:t>
            </w:r>
          </w:p>
          <w:p w14:paraId="2701E6C9" w14:textId="77777777" w:rsidR="007905BF" w:rsidRDefault="007905BF" w:rsidP="007905BF">
            <w:pPr>
              <w:bidi/>
              <w:jc w:val="center"/>
              <w:rPr>
                <w:sz w:val="20"/>
                <w:szCs w:val="20"/>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p w14:paraId="78D4BAE6" w14:textId="77777777" w:rsidR="007905BF" w:rsidRDefault="007905BF" w:rsidP="007905BF">
            <w:pPr>
              <w:bidi/>
              <w:jc w:val="center"/>
              <w:rPr>
                <w:rFonts w:asciiTheme="majorBidi" w:hAnsiTheme="majorBidi" w:cstheme="majorBidi"/>
                <w:b/>
                <w:bCs/>
                <w:lang w:bidi="ar-EG"/>
              </w:rPr>
            </w:pPr>
          </w:p>
          <w:p w14:paraId="3579368B" w14:textId="77777777" w:rsidR="007905BF" w:rsidRDefault="007905BF" w:rsidP="007905BF">
            <w:pPr>
              <w:bidi/>
              <w:jc w:val="center"/>
              <w:rPr>
                <w:rFonts w:asciiTheme="majorBidi" w:hAnsiTheme="majorBidi" w:cstheme="majorBidi"/>
                <w:b/>
                <w:bCs/>
                <w:lang w:bidi="ar-EG"/>
              </w:rPr>
            </w:pPr>
          </w:p>
          <w:p w14:paraId="37700538" w14:textId="77777777" w:rsidR="007905BF" w:rsidRDefault="007905BF" w:rsidP="007905BF">
            <w:pPr>
              <w:bidi/>
              <w:jc w:val="center"/>
              <w:rPr>
                <w:rFonts w:asciiTheme="majorBidi" w:hAnsiTheme="majorBidi" w:cstheme="majorBidi"/>
                <w:b/>
                <w:bCs/>
                <w:lang w:bidi="ar-EG"/>
              </w:rPr>
            </w:pPr>
          </w:p>
          <w:p w14:paraId="4997B73D" w14:textId="062E4093" w:rsidR="007905BF" w:rsidRPr="00C36A18" w:rsidRDefault="007905BF" w:rsidP="007905BF">
            <w:pPr>
              <w:bidi/>
              <w:jc w:val="center"/>
              <w:rPr>
                <w:rFonts w:asciiTheme="majorBidi" w:hAnsiTheme="majorBidi" w:cstheme="majorBidi"/>
                <w:b/>
                <w:bCs/>
                <w:rtl/>
                <w:lang w:bidi="ar-EG"/>
              </w:rPr>
            </w:pPr>
          </w:p>
        </w:tc>
        <w:tc>
          <w:tcPr>
            <w:tcW w:w="5731" w:type="dxa"/>
            <w:tcBorders>
              <w:top w:val="dashSmallGap" w:sz="4" w:space="0" w:color="auto"/>
              <w:bottom w:val="single" w:sz="12" w:space="0" w:color="auto"/>
            </w:tcBorders>
            <w:vAlign w:val="center"/>
          </w:tcPr>
          <w:p w14:paraId="5C5D6BBC" w14:textId="43E817F3" w:rsidR="007905BF" w:rsidRPr="00296746" w:rsidRDefault="007905BF" w:rsidP="007905BF">
            <w:pPr>
              <w:jc w:val="lowKashida"/>
              <w:rPr>
                <w:rFonts w:asciiTheme="majorBidi" w:hAnsiTheme="majorBidi" w:cstheme="majorBidi"/>
              </w:rPr>
            </w:pPr>
            <w:r w:rsidRPr="00D62C75">
              <w:rPr>
                <w:rFonts w:asciiTheme="majorBidi" w:hAnsiTheme="majorBidi" w:cstheme="majorBidi"/>
                <w:color w:val="0000FF"/>
              </w:rPr>
              <w:t>Analytical chemistry laboratory.</w:t>
            </w: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r w:rsidR="008F7911" w:rsidRPr="00E973FE">
        <w:rPr>
          <w:rFonts w:asciiTheme="majorBidi" w:hAnsiTheme="majorBidi" w:cstheme="majorBidi"/>
          <w:color w:val="C00000"/>
          <w:sz w:val="28"/>
          <w:szCs w:val="20"/>
          <w:lang w:bidi="ar-EG"/>
        </w:rPr>
        <w:t xml:space="preserve"> </w:t>
      </w:r>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312"/>
        <w:gridCol w:w="2766"/>
        <w:gridCol w:w="4493"/>
      </w:tblGrid>
      <w:tr w:rsidR="00F24884" w:rsidRPr="005D2DDD" w14:paraId="543A0E15" w14:textId="77777777" w:rsidTr="008E706E">
        <w:trPr>
          <w:trHeight w:val="453"/>
          <w:tblHeader/>
        </w:trPr>
        <w:tc>
          <w:tcPr>
            <w:tcW w:w="1208"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445"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2347"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B47FCB" w:rsidRPr="005D2DDD" w14:paraId="45861106" w14:textId="77777777" w:rsidTr="008E706E">
        <w:trPr>
          <w:trHeight w:val="283"/>
        </w:trPr>
        <w:tc>
          <w:tcPr>
            <w:tcW w:w="1208" w:type="pct"/>
            <w:tcBorders>
              <w:top w:val="single" w:sz="8" w:space="0" w:color="auto"/>
              <w:left w:val="single" w:sz="12" w:space="0" w:color="auto"/>
              <w:bottom w:val="dashSmallGap" w:sz="4" w:space="0" w:color="auto"/>
              <w:right w:val="single" w:sz="8" w:space="0" w:color="auto"/>
            </w:tcBorders>
            <w:vAlign w:val="center"/>
          </w:tcPr>
          <w:p w14:paraId="523B2C0F" w14:textId="5ECDF938" w:rsidR="00B47FCB" w:rsidRPr="009811A6" w:rsidRDefault="00B47FCB" w:rsidP="00B47FCB">
            <w:pPr>
              <w:jc w:val="center"/>
              <w:rPr>
                <w:rFonts w:asciiTheme="majorBidi" w:hAnsiTheme="majorBidi" w:cstheme="majorBidi"/>
                <w:b/>
                <w:bCs/>
              </w:rPr>
            </w:pPr>
            <w:r w:rsidRPr="0068046B">
              <w:rPr>
                <w:rFonts w:asciiTheme="majorBidi" w:hAnsiTheme="majorBidi" w:cstheme="majorBidi"/>
                <w:color w:val="0000FF"/>
              </w:rPr>
              <w:t xml:space="preserve">Effectiveness of </w:t>
            </w:r>
            <w:r w:rsidRPr="0068046B">
              <w:rPr>
                <w:rFonts w:asciiTheme="majorBidi" w:hAnsiTheme="majorBidi" w:cstheme="majorBidi"/>
                <w:color w:val="0000FF"/>
              </w:rPr>
              <w:lastRenderedPageBreak/>
              <w:t>teaching strategies.</w:t>
            </w:r>
          </w:p>
        </w:tc>
        <w:tc>
          <w:tcPr>
            <w:tcW w:w="1445" w:type="pct"/>
            <w:tcBorders>
              <w:top w:val="single" w:sz="8" w:space="0" w:color="auto"/>
              <w:left w:val="single" w:sz="8" w:space="0" w:color="auto"/>
              <w:bottom w:val="dashSmallGap" w:sz="4" w:space="0" w:color="auto"/>
              <w:right w:val="single" w:sz="8" w:space="0" w:color="auto"/>
            </w:tcBorders>
            <w:vAlign w:val="center"/>
          </w:tcPr>
          <w:p w14:paraId="43161750" w14:textId="617E58E2" w:rsidR="00B47FCB" w:rsidRPr="00BC6833" w:rsidRDefault="00B47FCB" w:rsidP="00B47FCB">
            <w:pPr>
              <w:jc w:val="lowKashida"/>
              <w:rPr>
                <w:rFonts w:asciiTheme="majorBidi" w:hAnsiTheme="majorBidi" w:cstheme="majorBidi"/>
                <w:rtl/>
              </w:rPr>
            </w:pPr>
            <w:r w:rsidRPr="0068046B">
              <w:rPr>
                <w:rFonts w:asciiTheme="majorBidi" w:hAnsiTheme="majorBidi" w:cstheme="majorBidi"/>
                <w:color w:val="0000FF"/>
              </w:rPr>
              <w:lastRenderedPageBreak/>
              <w:t>Students</w:t>
            </w:r>
          </w:p>
        </w:tc>
        <w:tc>
          <w:tcPr>
            <w:tcW w:w="2347" w:type="pct"/>
            <w:tcBorders>
              <w:top w:val="single" w:sz="8" w:space="0" w:color="auto"/>
              <w:left w:val="single" w:sz="8" w:space="0" w:color="auto"/>
              <w:bottom w:val="dashSmallGap" w:sz="4" w:space="0" w:color="auto"/>
              <w:right w:val="single" w:sz="12" w:space="0" w:color="auto"/>
            </w:tcBorders>
            <w:vAlign w:val="center"/>
          </w:tcPr>
          <w:p w14:paraId="41892610" w14:textId="654AC48C" w:rsidR="00B47FCB" w:rsidRPr="00BC6833" w:rsidRDefault="00B47FCB" w:rsidP="00B47FCB">
            <w:pPr>
              <w:jc w:val="lowKashida"/>
              <w:rPr>
                <w:rFonts w:asciiTheme="majorBidi" w:hAnsiTheme="majorBidi" w:cstheme="majorBidi"/>
                <w:rtl/>
              </w:rPr>
            </w:pPr>
            <w:r w:rsidRPr="0068046B">
              <w:rPr>
                <w:rFonts w:asciiTheme="majorBidi" w:hAnsiTheme="majorBidi" w:cstheme="majorBidi"/>
                <w:color w:val="0000FF"/>
              </w:rPr>
              <w:t>Direct Students feedback/ survey</w:t>
            </w:r>
          </w:p>
        </w:tc>
      </w:tr>
      <w:tr w:rsidR="00B47FCB" w:rsidRPr="005D2DDD" w14:paraId="2CE980A5" w14:textId="77777777" w:rsidTr="008E706E">
        <w:trPr>
          <w:trHeight w:val="283"/>
        </w:trPr>
        <w:tc>
          <w:tcPr>
            <w:tcW w:w="1208" w:type="pct"/>
            <w:tcBorders>
              <w:top w:val="dashSmallGap" w:sz="4" w:space="0" w:color="auto"/>
              <w:left w:val="single" w:sz="12" w:space="0" w:color="auto"/>
              <w:bottom w:val="dashSmallGap" w:sz="4" w:space="0" w:color="auto"/>
              <w:right w:val="single" w:sz="8" w:space="0" w:color="auto"/>
            </w:tcBorders>
            <w:vAlign w:val="center"/>
          </w:tcPr>
          <w:p w14:paraId="4347EB85" w14:textId="779E4FA8" w:rsidR="00B47FCB" w:rsidRPr="009811A6" w:rsidRDefault="00B47FCB" w:rsidP="00B47FCB">
            <w:pPr>
              <w:jc w:val="center"/>
              <w:rPr>
                <w:rFonts w:asciiTheme="majorBidi" w:hAnsiTheme="majorBidi" w:cstheme="majorBidi"/>
                <w:b/>
                <w:bCs/>
              </w:rPr>
            </w:pPr>
            <w:r w:rsidRPr="0068046B">
              <w:rPr>
                <w:rFonts w:asciiTheme="majorBidi" w:hAnsiTheme="majorBidi" w:cstheme="majorBidi"/>
                <w:color w:val="0000FF"/>
              </w:rPr>
              <w:t>Course contents and Learning resources</w:t>
            </w:r>
          </w:p>
        </w:tc>
        <w:tc>
          <w:tcPr>
            <w:tcW w:w="1445" w:type="pct"/>
            <w:tcBorders>
              <w:top w:val="dashSmallGap" w:sz="4" w:space="0" w:color="auto"/>
              <w:left w:val="single" w:sz="8" w:space="0" w:color="auto"/>
              <w:bottom w:val="dashSmallGap" w:sz="4" w:space="0" w:color="auto"/>
              <w:right w:val="single" w:sz="8" w:space="0" w:color="auto"/>
            </w:tcBorders>
            <w:vAlign w:val="center"/>
          </w:tcPr>
          <w:p w14:paraId="39232D13" w14:textId="5B252D43" w:rsidR="00B47FCB" w:rsidRPr="00BC6833" w:rsidRDefault="00B47FCB" w:rsidP="00B47FCB">
            <w:pPr>
              <w:jc w:val="lowKashida"/>
              <w:rPr>
                <w:rFonts w:asciiTheme="majorBidi" w:hAnsiTheme="majorBidi" w:cstheme="majorBidi"/>
                <w:rtl/>
              </w:rPr>
            </w:pPr>
            <w:r w:rsidRPr="0068046B">
              <w:rPr>
                <w:rFonts w:asciiTheme="majorBidi" w:hAnsiTheme="majorBidi" w:cstheme="majorBidi"/>
                <w:color w:val="0000FF"/>
              </w:rPr>
              <w:t>Students, Faculty and external reviewer.</w:t>
            </w:r>
          </w:p>
        </w:tc>
        <w:tc>
          <w:tcPr>
            <w:tcW w:w="2347" w:type="pct"/>
            <w:tcBorders>
              <w:top w:val="dashSmallGap" w:sz="4" w:space="0" w:color="auto"/>
              <w:left w:val="single" w:sz="8" w:space="0" w:color="auto"/>
              <w:bottom w:val="dashSmallGap" w:sz="4" w:space="0" w:color="auto"/>
              <w:right w:val="single" w:sz="12" w:space="0" w:color="auto"/>
            </w:tcBorders>
            <w:vAlign w:val="center"/>
          </w:tcPr>
          <w:p w14:paraId="158510FD" w14:textId="6FB9A774" w:rsidR="00B47FCB" w:rsidRPr="00BC6833" w:rsidRDefault="00B47FCB" w:rsidP="00B47FCB">
            <w:pPr>
              <w:jc w:val="lowKashida"/>
              <w:rPr>
                <w:rFonts w:asciiTheme="majorBidi" w:hAnsiTheme="majorBidi" w:cstheme="majorBidi"/>
                <w:rtl/>
              </w:rPr>
            </w:pPr>
            <w:r w:rsidRPr="0068046B">
              <w:rPr>
                <w:rFonts w:asciiTheme="majorBidi" w:hAnsiTheme="majorBidi" w:cstheme="majorBidi"/>
                <w:color w:val="0000FF"/>
              </w:rPr>
              <w:t>Direct</w:t>
            </w:r>
          </w:p>
        </w:tc>
      </w:tr>
      <w:tr w:rsidR="00B47FCB" w:rsidRPr="005D2DDD" w14:paraId="0341A75C" w14:textId="77777777" w:rsidTr="008E706E">
        <w:trPr>
          <w:trHeight w:val="283"/>
        </w:trPr>
        <w:tc>
          <w:tcPr>
            <w:tcW w:w="1208" w:type="pct"/>
            <w:tcBorders>
              <w:top w:val="dashSmallGap" w:sz="4" w:space="0" w:color="auto"/>
              <w:left w:val="single" w:sz="12" w:space="0" w:color="auto"/>
              <w:bottom w:val="dashSmallGap" w:sz="4" w:space="0" w:color="auto"/>
              <w:right w:val="single" w:sz="8" w:space="0" w:color="auto"/>
            </w:tcBorders>
            <w:vAlign w:val="center"/>
          </w:tcPr>
          <w:p w14:paraId="14F8FF67" w14:textId="405A11C4" w:rsidR="00B47FCB" w:rsidRPr="009811A6" w:rsidRDefault="00B47FCB" w:rsidP="00B47FCB">
            <w:pPr>
              <w:jc w:val="center"/>
              <w:rPr>
                <w:rFonts w:asciiTheme="majorBidi" w:hAnsiTheme="majorBidi" w:cstheme="majorBidi"/>
                <w:b/>
                <w:bCs/>
              </w:rPr>
            </w:pPr>
            <w:r w:rsidRPr="0068046B">
              <w:rPr>
                <w:color w:val="0000FF"/>
              </w:rPr>
              <w:t>Verifying Standards of Student Achievement</w:t>
            </w:r>
          </w:p>
        </w:tc>
        <w:tc>
          <w:tcPr>
            <w:tcW w:w="1445" w:type="pct"/>
            <w:tcBorders>
              <w:top w:val="dashSmallGap" w:sz="4" w:space="0" w:color="auto"/>
              <w:left w:val="single" w:sz="8" w:space="0" w:color="auto"/>
              <w:bottom w:val="dashSmallGap" w:sz="4" w:space="0" w:color="auto"/>
              <w:right w:val="single" w:sz="8" w:space="0" w:color="auto"/>
            </w:tcBorders>
            <w:vAlign w:val="center"/>
          </w:tcPr>
          <w:p w14:paraId="2F6AD482" w14:textId="6F4B2641" w:rsidR="00B47FCB" w:rsidRPr="00BC6833" w:rsidRDefault="00B47FCB" w:rsidP="00B47FCB">
            <w:pPr>
              <w:jc w:val="lowKashida"/>
              <w:rPr>
                <w:rFonts w:asciiTheme="majorBidi" w:hAnsiTheme="majorBidi" w:cstheme="majorBidi"/>
              </w:rPr>
            </w:pPr>
            <w:r w:rsidRPr="0068046B">
              <w:rPr>
                <w:rFonts w:asciiTheme="majorBidi" w:hAnsiTheme="majorBidi" w:cstheme="majorBidi"/>
                <w:color w:val="0000FF"/>
              </w:rPr>
              <w:t>Independent member teaching staff</w:t>
            </w:r>
          </w:p>
        </w:tc>
        <w:tc>
          <w:tcPr>
            <w:tcW w:w="2347" w:type="pct"/>
            <w:tcBorders>
              <w:top w:val="dashSmallGap" w:sz="4" w:space="0" w:color="auto"/>
              <w:left w:val="single" w:sz="8" w:space="0" w:color="auto"/>
              <w:bottom w:val="dashSmallGap" w:sz="4" w:space="0" w:color="auto"/>
              <w:right w:val="single" w:sz="12" w:space="0" w:color="auto"/>
            </w:tcBorders>
            <w:vAlign w:val="center"/>
          </w:tcPr>
          <w:p w14:paraId="09E1DECC" w14:textId="77777777" w:rsidR="00B47FCB" w:rsidRPr="0068046B" w:rsidRDefault="00B47FCB" w:rsidP="00B47FCB">
            <w:pPr>
              <w:jc w:val="lowKashida"/>
              <w:rPr>
                <w:rFonts w:asciiTheme="majorBidi" w:hAnsiTheme="majorBidi" w:cstheme="majorBidi"/>
                <w:color w:val="0000FF"/>
              </w:rPr>
            </w:pPr>
            <w:r w:rsidRPr="0068046B">
              <w:rPr>
                <w:rFonts w:asciiTheme="majorBidi" w:hAnsiTheme="majorBidi" w:cstheme="majorBidi"/>
                <w:color w:val="0000FF"/>
              </w:rPr>
              <w:t>Direct, check marking and assessment methods.</w:t>
            </w:r>
          </w:p>
          <w:p w14:paraId="30673AA5" w14:textId="392CE990" w:rsidR="00B47FCB" w:rsidRPr="00BC6833" w:rsidRDefault="00B47FCB" w:rsidP="00B47FCB">
            <w:pPr>
              <w:jc w:val="lowKashida"/>
              <w:rPr>
                <w:rFonts w:asciiTheme="majorBidi" w:hAnsiTheme="majorBidi" w:cstheme="majorBidi"/>
                <w:rtl/>
              </w:rPr>
            </w:pPr>
            <w:r w:rsidRPr="0068046B">
              <w:rPr>
                <w:rFonts w:asciiTheme="majorBidi" w:hAnsiTheme="majorBidi" w:cstheme="majorBidi"/>
                <w:color w:val="0000FF"/>
              </w:rPr>
              <w:t>Analyzing results of students.</w:t>
            </w:r>
          </w:p>
        </w:tc>
      </w:tr>
      <w:tr w:rsidR="00943041" w:rsidRPr="005D2DDD" w14:paraId="1E43E62A" w14:textId="77777777" w:rsidTr="008E706E">
        <w:trPr>
          <w:trHeight w:val="283"/>
        </w:trPr>
        <w:tc>
          <w:tcPr>
            <w:tcW w:w="1208" w:type="pct"/>
            <w:tcBorders>
              <w:top w:val="dashSmallGap" w:sz="4" w:space="0" w:color="auto"/>
              <w:left w:val="single" w:sz="12" w:space="0" w:color="auto"/>
              <w:bottom w:val="dashSmallGap" w:sz="4" w:space="0" w:color="auto"/>
              <w:right w:val="single" w:sz="8" w:space="0" w:color="auto"/>
            </w:tcBorders>
            <w:vAlign w:val="center"/>
          </w:tcPr>
          <w:p w14:paraId="08BE189E" w14:textId="77777777" w:rsidR="00943041" w:rsidRPr="009811A6" w:rsidRDefault="00943041" w:rsidP="009811A6">
            <w:pPr>
              <w:jc w:val="center"/>
              <w:rPr>
                <w:rFonts w:asciiTheme="majorBidi" w:hAnsiTheme="majorBidi" w:cstheme="majorBidi"/>
                <w:b/>
                <w:bCs/>
              </w:rPr>
            </w:pPr>
          </w:p>
        </w:tc>
        <w:tc>
          <w:tcPr>
            <w:tcW w:w="1445" w:type="pct"/>
            <w:tcBorders>
              <w:top w:val="dashSmallGap" w:sz="4" w:space="0" w:color="auto"/>
              <w:left w:val="single" w:sz="8" w:space="0" w:color="auto"/>
              <w:bottom w:val="dashSmallGap" w:sz="4" w:space="0" w:color="auto"/>
              <w:right w:val="single" w:sz="8" w:space="0" w:color="auto"/>
            </w:tcBorders>
            <w:vAlign w:val="center"/>
          </w:tcPr>
          <w:p w14:paraId="7FC30E9C" w14:textId="77777777" w:rsidR="00943041" w:rsidRPr="00BC6833" w:rsidRDefault="00943041" w:rsidP="00943041">
            <w:pPr>
              <w:jc w:val="lowKashida"/>
              <w:rPr>
                <w:rFonts w:asciiTheme="majorBidi" w:hAnsiTheme="majorBidi" w:cstheme="majorBidi"/>
              </w:rPr>
            </w:pPr>
          </w:p>
        </w:tc>
        <w:tc>
          <w:tcPr>
            <w:tcW w:w="2347" w:type="pct"/>
            <w:tcBorders>
              <w:top w:val="dashSmallGap" w:sz="4" w:space="0" w:color="auto"/>
              <w:left w:val="single" w:sz="8" w:space="0" w:color="auto"/>
              <w:bottom w:val="dashSmallGap" w:sz="4" w:space="0" w:color="auto"/>
              <w:right w:val="single" w:sz="12" w:space="0" w:color="auto"/>
            </w:tcBorders>
            <w:vAlign w:val="center"/>
          </w:tcPr>
          <w:p w14:paraId="791463C1" w14:textId="0B090EA9" w:rsidR="00943041" w:rsidRPr="00BC6833" w:rsidRDefault="00943041" w:rsidP="00943041">
            <w:pPr>
              <w:jc w:val="lowKashida"/>
              <w:rPr>
                <w:rFonts w:asciiTheme="majorBidi" w:hAnsiTheme="majorBidi" w:cstheme="majorBidi"/>
                <w:rtl/>
              </w:rPr>
            </w:pPr>
          </w:p>
        </w:tc>
      </w:tr>
      <w:tr w:rsidR="00943041" w:rsidRPr="005D2DDD" w14:paraId="5002C30D" w14:textId="77777777" w:rsidTr="008E706E">
        <w:trPr>
          <w:trHeight w:val="283"/>
        </w:trPr>
        <w:tc>
          <w:tcPr>
            <w:tcW w:w="1208" w:type="pct"/>
            <w:tcBorders>
              <w:top w:val="dashSmallGap" w:sz="4" w:space="0" w:color="auto"/>
              <w:left w:val="single" w:sz="12" w:space="0" w:color="auto"/>
              <w:bottom w:val="dashSmallGap" w:sz="4" w:space="0" w:color="auto"/>
              <w:right w:val="single" w:sz="8" w:space="0" w:color="auto"/>
            </w:tcBorders>
            <w:vAlign w:val="center"/>
          </w:tcPr>
          <w:p w14:paraId="2DE1A742" w14:textId="77777777" w:rsidR="00943041" w:rsidRPr="009811A6" w:rsidRDefault="00943041" w:rsidP="009811A6">
            <w:pPr>
              <w:jc w:val="center"/>
              <w:rPr>
                <w:rFonts w:asciiTheme="majorBidi" w:hAnsiTheme="majorBidi" w:cstheme="majorBidi"/>
                <w:b/>
                <w:bCs/>
              </w:rPr>
            </w:pPr>
          </w:p>
        </w:tc>
        <w:tc>
          <w:tcPr>
            <w:tcW w:w="1445" w:type="pct"/>
            <w:tcBorders>
              <w:top w:val="dashSmallGap" w:sz="4" w:space="0" w:color="auto"/>
              <w:left w:val="single" w:sz="8" w:space="0" w:color="auto"/>
              <w:bottom w:val="dashSmallGap" w:sz="4" w:space="0" w:color="auto"/>
              <w:right w:val="single" w:sz="8" w:space="0" w:color="auto"/>
            </w:tcBorders>
            <w:vAlign w:val="center"/>
          </w:tcPr>
          <w:p w14:paraId="44DA6C30" w14:textId="77777777" w:rsidR="00943041" w:rsidRPr="00BC6833" w:rsidRDefault="00943041" w:rsidP="00943041">
            <w:pPr>
              <w:jc w:val="lowKashida"/>
              <w:rPr>
                <w:rFonts w:asciiTheme="majorBidi" w:hAnsiTheme="majorBidi" w:cstheme="majorBidi"/>
              </w:rPr>
            </w:pPr>
          </w:p>
        </w:tc>
        <w:tc>
          <w:tcPr>
            <w:tcW w:w="2347" w:type="pct"/>
            <w:tcBorders>
              <w:top w:val="dashSmallGap" w:sz="4" w:space="0" w:color="auto"/>
              <w:left w:val="single" w:sz="8" w:space="0" w:color="auto"/>
              <w:bottom w:val="dashSmallGap" w:sz="4" w:space="0" w:color="auto"/>
              <w:right w:val="single" w:sz="12" w:space="0" w:color="auto"/>
            </w:tcBorders>
            <w:vAlign w:val="center"/>
          </w:tcPr>
          <w:p w14:paraId="0A7545C8" w14:textId="75841899" w:rsidR="00943041" w:rsidRPr="00BC6833" w:rsidRDefault="00943041" w:rsidP="00943041">
            <w:pPr>
              <w:jc w:val="lowKashida"/>
              <w:rPr>
                <w:rFonts w:asciiTheme="majorBidi" w:hAnsiTheme="majorBidi" w:cstheme="majorBidi"/>
                <w:rtl/>
              </w:rPr>
            </w:pP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19"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0" w:name="_Toc532159378"/>
      <w:bookmarkStart w:id="21" w:name="_Toc951387"/>
      <w:bookmarkEnd w:id="19"/>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0"/>
      <w:bookmarkEnd w:id="21"/>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2"/>
      <w:footerReference w:type="even" r:id="rId13"/>
      <w:footerReference w:type="default" r:id="rId14"/>
      <w:headerReference w:type="first" r:id="rId15"/>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E29DB" w14:textId="77777777" w:rsidR="00150E98" w:rsidRDefault="00150E98">
      <w:r>
        <w:separator/>
      </w:r>
    </w:p>
  </w:endnote>
  <w:endnote w:type="continuationSeparator" w:id="0">
    <w:p w14:paraId="59AD5711" w14:textId="77777777" w:rsidR="00150E98" w:rsidRDefault="0015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panose1 w:val="00000000000000000000"/>
    <w:charset w:val="B2"/>
    <w:family w:val="auto"/>
    <w:pitch w:val="variable"/>
    <w:sig w:usb0="02942001" w:usb1="03D40006" w:usb2="02620000" w:usb3="00000000" w:csb0="0000004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24001" w14:textId="77777777" w:rsidR="005B0EA4" w:rsidRDefault="005B0E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5B0EA4" w:rsidRDefault="005B0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95AEE" w14:textId="12C901AA" w:rsidR="005B0EA4" w:rsidRDefault="005B0EA4">
    <w:pPr>
      <w:pStyle w:val="Footer"/>
    </w:pPr>
    <w:r>
      <w:rPr>
        <w:noProof/>
      </w:rPr>
      <mc:AlternateContent>
        <mc:Choice Requires="wps">
          <w:drawing>
            <wp:anchor distT="0" distB="0" distL="114300" distR="114300" simplePos="0" relativeHeight="251659264"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5B0EA4" w:rsidRPr="0078250C" w:rsidRDefault="005B0EA4"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D936BA">
                            <w:rPr>
                              <w:b/>
                              <w:bCs/>
                              <w:noProof/>
                              <w:sz w:val="28"/>
                              <w:szCs w:val="28"/>
                            </w:rPr>
                            <w:t>8</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5B0EA4" w:rsidRPr="0078250C" w:rsidRDefault="005B0EA4"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D936BA">
                      <w:rPr>
                        <w:b/>
                        <w:bCs/>
                        <w:noProof/>
                        <w:sz w:val="28"/>
                        <w:szCs w:val="28"/>
                      </w:rPr>
                      <w:t>8</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D4999" w14:textId="77777777" w:rsidR="00150E98" w:rsidRDefault="00150E98">
      <w:r>
        <w:separator/>
      </w:r>
    </w:p>
  </w:footnote>
  <w:footnote w:type="continuationSeparator" w:id="0">
    <w:p w14:paraId="47533B6D" w14:textId="77777777" w:rsidR="00150E98" w:rsidRDefault="00150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C0ED5" w14:textId="482ADAA5" w:rsidR="005B0EA4" w:rsidRPr="001F16EB" w:rsidRDefault="005B0EA4" w:rsidP="001F16EB">
    <w:pPr>
      <w:pStyle w:val="Header"/>
    </w:pPr>
    <w:r>
      <w:rPr>
        <w:noProof/>
      </w:rPr>
      <w:drawing>
        <wp:anchor distT="0" distB="0" distL="114300" distR="114300" simplePos="0" relativeHeight="251657216"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BD992" w14:textId="15CC851C" w:rsidR="005B0EA4" w:rsidRPr="00A006BB" w:rsidRDefault="005B0EA4" w:rsidP="00A006BB">
    <w:pPr>
      <w:pStyle w:val="Header"/>
    </w:pPr>
    <w:r>
      <w:rPr>
        <w:noProof/>
      </w:rPr>
      <w:drawing>
        <wp:anchor distT="0" distB="0" distL="114300" distR="114300" simplePos="0" relativeHeight="251655168"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55376"/>
    <w:multiLevelType w:val="hybridMultilevel"/>
    <w:tmpl w:val="17988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833793"/>
    <w:multiLevelType w:val="hybridMultilevel"/>
    <w:tmpl w:val="15B2BCE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261A36"/>
    <w:multiLevelType w:val="hybridMultilevel"/>
    <w:tmpl w:val="6248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0E618D"/>
    <w:multiLevelType w:val="hybridMultilevel"/>
    <w:tmpl w:val="1CBA5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FD1129"/>
    <w:multiLevelType w:val="hybridMultilevel"/>
    <w:tmpl w:val="E8AEF32C"/>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2729E2"/>
    <w:multiLevelType w:val="hybridMultilevel"/>
    <w:tmpl w:val="01C0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4096" w:nlCheck="1" w:checkStyle="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201A"/>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50E3"/>
    <w:rsid w:val="00045D82"/>
    <w:rsid w:val="000475A3"/>
    <w:rsid w:val="000507C8"/>
    <w:rsid w:val="00050FFD"/>
    <w:rsid w:val="0005114A"/>
    <w:rsid w:val="00051311"/>
    <w:rsid w:val="00054F9F"/>
    <w:rsid w:val="00055960"/>
    <w:rsid w:val="00056886"/>
    <w:rsid w:val="000574C7"/>
    <w:rsid w:val="0006314B"/>
    <w:rsid w:val="00063FFC"/>
    <w:rsid w:val="00064628"/>
    <w:rsid w:val="00064BB4"/>
    <w:rsid w:val="0006606F"/>
    <w:rsid w:val="0007087E"/>
    <w:rsid w:val="00070EF9"/>
    <w:rsid w:val="000715BF"/>
    <w:rsid w:val="000717D7"/>
    <w:rsid w:val="00071823"/>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149A"/>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1BE"/>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0E98"/>
    <w:rsid w:val="001525CE"/>
    <w:rsid w:val="001549C5"/>
    <w:rsid w:val="00155730"/>
    <w:rsid w:val="001575F2"/>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2FC2"/>
    <w:rsid w:val="002955C4"/>
    <w:rsid w:val="00296095"/>
    <w:rsid w:val="002967DD"/>
    <w:rsid w:val="002975F3"/>
    <w:rsid w:val="002A085A"/>
    <w:rsid w:val="002A56AC"/>
    <w:rsid w:val="002A7406"/>
    <w:rsid w:val="002A7F15"/>
    <w:rsid w:val="002B07FF"/>
    <w:rsid w:val="002C03FF"/>
    <w:rsid w:val="002C081C"/>
    <w:rsid w:val="002C1731"/>
    <w:rsid w:val="002C399B"/>
    <w:rsid w:val="002D1DA4"/>
    <w:rsid w:val="002D2019"/>
    <w:rsid w:val="002D20E2"/>
    <w:rsid w:val="002D2C96"/>
    <w:rsid w:val="002D46AD"/>
    <w:rsid w:val="002D58AB"/>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057F"/>
    <w:rsid w:val="00312DD9"/>
    <w:rsid w:val="0031376D"/>
    <w:rsid w:val="0031633E"/>
    <w:rsid w:val="00316E13"/>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1281"/>
    <w:rsid w:val="0039228E"/>
    <w:rsid w:val="00393B93"/>
    <w:rsid w:val="00394838"/>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680"/>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0260"/>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0EA4"/>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3A83"/>
    <w:rsid w:val="00654512"/>
    <w:rsid w:val="00654823"/>
    <w:rsid w:val="00654C40"/>
    <w:rsid w:val="00654F8D"/>
    <w:rsid w:val="00655C88"/>
    <w:rsid w:val="00656D7E"/>
    <w:rsid w:val="0065772E"/>
    <w:rsid w:val="00663EDA"/>
    <w:rsid w:val="00664F35"/>
    <w:rsid w:val="0067044E"/>
    <w:rsid w:val="006716A5"/>
    <w:rsid w:val="00671BBF"/>
    <w:rsid w:val="00672AA1"/>
    <w:rsid w:val="006739C3"/>
    <w:rsid w:val="00675F0D"/>
    <w:rsid w:val="00680984"/>
    <w:rsid w:val="00680CE0"/>
    <w:rsid w:val="00680CF2"/>
    <w:rsid w:val="0068347E"/>
    <w:rsid w:val="00683864"/>
    <w:rsid w:val="00685AED"/>
    <w:rsid w:val="00685B89"/>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3244D"/>
    <w:rsid w:val="00740A96"/>
    <w:rsid w:val="00741CBB"/>
    <w:rsid w:val="0074327B"/>
    <w:rsid w:val="00743E1A"/>
    <w:rsid w:val="007462BA"/>
    <w:rsid w:val="00746EDE"/>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5BF"/>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4E1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97859"/>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6A5C"/>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E706E"/>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3041"/>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0D1"/>
    <w:rsid w:val="00971333"/>
    <w:rsid w:val="00976E69"/>
    <w:rsid w:val="00980100"/>
    <w:rsid w:val="009811A6"/>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9F7CFD"/>
    <w:rsid w:val="00A006BB"/>
    <w:rsid w:val="00A0179F"/>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6028"/>
    <w:rsid w:val="00A46C25"/>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7F7"/>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59C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47FCB"/>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B01"/>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0C84"/>
    <w:rsid w:val="00C1156E"/>
    <w:rsid w:val="00C11A26"/>
    <w:rsid w:val="00C13EF4"/>
    <w:rsid w:val="00C1421A"/>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313"/>
    <w:rsid w:val="00C524B4"/>
    <w:rsid w:val="00C537CB"/>
    <w:rsid w:val="00C546AF"/>
    <w:rsid w:val="00C55E75"/>
    <w:rsid w:val="00C60036"/>
    <w:rsid w:val="00C602B1"/>
    <w:rsid w:val="00C61D77"/>
    <w:rsid w:val="00C62372"/>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3FF1"/>
    <w:rsid w:val="00C94D1D"/>
    <w:rsid w:val="00CA27B7"/>
    <w:rsid w:val="00CB02EC"/>
    <w:rsid w:val="00CB0C97"/>
    <w:rsid w:val="00CB1A39"/>
    <w:rsid w:val="00CB1EBC"/>
    <w:rsid w:val="00CB200F"/>
    <w:rsid w:val="00CB21F4"/>
    <w:rsid w:val="00CB2ECC"/>
    <w:rsid w:val="00CB2FE0"/>
    <w:rsid w:val="00CB4E39"/>
    <w:rsid w:val="00CB644B"/>
    <w:rsid w:val="00CB6AD5"/>
    <w:rsid w:val="00CC0C2A"/>
    <w:rsid w:val="00CC1202"/>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4139"/>
    <w:rsid w:val="00D5571F"/>
    <w:rsid w:val="00D57982"/>
    <w:rsid w:val="00D57D71"/>
    <w:rsid w:val="00D60EEE"/>
    <w:rsid w:val="00D610B2"/>
    <w:rsid w:val="00D62CCA"/>
    <w:rsid w:val="00D63F86"/>
    <w:rsid w:val="00D64EFE"/>
    <w:rsid w:val="00D6563E"/>
    <w:rsid w:val="00D66758"/>
    <w:rsid w:val="00D66AB2"/>
    <w:rsid w:val="00D677A5"/>
    <w:rsid w:val="00D70BDE"/>
    <w:rsid w:val="00D72774"/>
    <w:rsid w:val="00D74CBE"/>
    <w:rsid w:val="00D752E8"/>
    <w:rsid w:val="00D75CE9"/>
    <w:rsid w:val="00D77FE0"/>
    <w:rsid w:val="00D80480"/>
    <w:rsid w:val="00D820C0"/>
    <w:rsid w:val="00D824DE"/>
    <w:rsid w:val="00D8765B"/>
    <w:rsid w:val="00D87C04"/>
    <w:rsid w:val="00D93686"/>
    <w:rsid w:val="00D936BA"/>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E6174"/>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64A31"/>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C79BA"/>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8"/>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4C8A3FAC-E6C4-4BBE-BA3A-6281B54F0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uiPriority w:val="9"/>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99"/>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uiPriority w:val="9"/>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e.ni.com/nips/cds/view/p/lang/en/nid/207573"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4.xml><?xml version="1.0" encoding="utf-8"?>
<ds:datastoreItem xmlns:ds="http://schemas.openxmlformats.org/officeDocument/2006/customXml" ds:itemID="{ECD4598B-505F-4A06-B7F7-9371AD469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1562</Words>
  <Characters>8905</Characters>
  <Application>Microsoft Office Word</Application>
  <DocSecurity>0</DocSecurity>
  <Lines>74</Lines>
  <Paragraphs>20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10447</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احمد  عبدالمنعم السيد الحناوي</cp:lastModifiedBy>
  <cp:revision>27</cp:revision>
  <cp:lastPrinted>2019-02-14T08:21:00Z</cp:lastPrinted>
  <dcterms:created xsi:type="dcterms:W3CDTF">2020-01-14T13:47:00Z</dcterms:created>
  <dcterms:modified xsi:type="dcterms:W3CDTF">2021-01-31T14:23:00Z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